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87EE2" w14:textId="77777777" w:rsidR="002F1739" w:rsidRDefault="002F1739" w:rsidP="00A34E79">
      <w:pPr>
        <w:pStyle w:val="af5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14:paraId="7B4CB2F9" w14:textId="4B79FA74" w:rsidR="00CA3C84" w:rsidRDefault="002F1739" w:rsidP="00F40FE8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СОВЕТ ДЕПУТАТОВ СВЕТЛОПОЛЯНСКОГО СЕЛЬСОВЕТА БОЛОТНИНСКОГО РАЙОНА НОВОСИБИРСКОЙ ОБЛАСТИ</w:t>
      </w:r>
    </w:p>
    <w:p w14:paraId="17F44CE1" w14:textId="77777777" w:rsidR="00F40FE8" w:rsidRDefault="00F40FE8" w:rsidP="00F40FE8">
      <w:pPr>
        <w:jc w:val="center"/>
        <w:rPr>
          <w:rFonts w:eastAsia="Calibri"/>
          <w:b/>
          <w:bCs/>
          <w:sz w:val="28"/>
          <w:szCs w:val="28"/>
        </w:rPr>
      </w:pPr>
    </w:p>
    <w:p w14:paraId="3F3829B6" w14:textId="77777777" w:rsidR="00F40FE8" w:rsidRDefault="00F40FE8" w:rsidP="00F40FE8">
      <w:pPr>
        <w:jc w:val="center"/>
        <w:rPr>
          <w:rFonts w:eastAsia="Calibri"/>
          <w:b/>
          <w:bCs/>
          <w:sz w:val="28"/>
          <w:szCs w:val="28"/>
        </w:rPr>
      </w:pPr>
      <w:r w:rsidRPr="00425340">
        <w:rPr>
          <w:rFonts w:eastAsia="Calibri"/>
          <w:b/>
          <w:bCs/>
          <w:sz w:val="28"/>
          <w:szCs w:val="28"/>
        </w:rPr>
        <w:t>РЕШЕНИЕ</w:t>
      </w:r>
    </w:p>
    <w:p w14:paraId="41672761" w14:textId="3287EE36" w:rsidR="002F1739" w:rsidRPr="002F1739" w:rsidRDefault="006955BC" w:rsidP="002F1739">
      <w:pPr>
        <w:jc w:val="center"/>
        <w:rPr>
          <w:rStyle w:val="ae"/>
          <w:b/>
          <w:i w:val="0"/>
          <w:sz w:val="28"/>
          <w:szCs w:val="28"/>
        </w:rPr>
      </w:pPr>
      <w:r>
        <w:rPr>
          <w:rStyle w:val="ae"/>
          <w:b/>
          <w:i w:val="0"/>
          <w:sz w:val="28"/>
          <w:szCs w:val="28"/>
        </w:rPr>
        <w:t>62</w:t>
      </w:r>
      <w:r w:rsidR="002F1739" w:rsidRPr="002F1739">
        <w:rPr>
          <w:rStyle w:val="ae"/>
          <w:b/>
          <w:i w:val="0"/>
          <w:sz w:val="28"/>
          <w:szCs w:val="28"/>
        </w:rPr>
        <w:t xml:space="preserve"> - ой сессии (6-го созыва)</w:t>
      </w:r>
    </w:p>
    <w:p w14:paraId="4CED29BD" w14:textId="77777777" w:rsidR="002F1739" w:rsidRPr="00425340" w:rsidRDefault="002F1739" w:rsidP="00F40FE8">
      <w:pPr>
        <w:jc w:val="center"/>
        <w:rPr>
          <w:rFonts w:eastAsia="Calibri"/>
          <w:b/>
          <w:bCs/>
          <w:sz w:val="28"/>
          <w:szCs w:val="28"/>
        </w:rPr>
      </w:pPr>
    </w:p>
    <w:p w14:paraId="12361108" w14:textId="277B39EE" w:rsidR="00F40FE8" w:rsidRPr="00F40FE8" w:rsidRDefault="00F40FE8" w:rsidP="00F40FE8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</w:t>
      </w:r>
      <w:r w:rsidR="006955BC">
        <w:rPr>
          <w:rFonts w:eastAsia="Calibri"/>
          <w:b/>
          <w:bCs/>
          <w:sz w:val="28"/>
          <w:szCs w:val="28"/>
        </w:rPr>
        <w:t>14.06</w:t>
      </w:r>
      <w:r w:rsidR="00595861">
        <w:rPr>
          <w:rFonts w:eastAsia="Calibri"/>
          <w:b/>
          <w:bCs/>
          <w:sz w:val="28"/>
          <w:szCs w:val="28"/>
        </w:rPr>
        <w:t>.2024</w:t>
      </w:r>
      <w:r>
        <w:rPr>
          <w:rFonts w:eastAsia="Calibri"/>
          <w:b/>
          <w:bCs/>
          <w:sz w:val="28"/>
          <w:szCs w:val="28"/>
        </w:rPr>
        <w:t xml:space="preserve"> г.                                                                                                   № </w:t>
      </w:r>
      <w:r w:rsidR="006955BC">
        <w:rPr>
          <w:rFonts w:eastAsia="Calibri"/>
          <w:b/>
          <w:bCs/>
          <w:sz w:val="28"/>
          <w:szCs w:val="28"/>
        </w:rPr>
        <w:t>112</w:t>
      </w:r>
    </w:p>
    <w:p w14:paraId="487AF497" w14:textId="77777777" w:rsidR="00CA3C84" w:rsidRPr="00B64FCA" w:rsidRDefault="00CA3C84" w:rsidP="00CA3C84">
      <w:pPr>
        <w:jc w:val="both"/>
        <w:rPr>
          <w:rFonts w:eastAsia="Calibri"/>
          <w:sz w:val="28"/>
          <w:szCs w:val="28"/>
        </w:rPr>
      </w:pPr>
    </w:p>
    <w:p w14:paraId="36E96D43" w14:textId="4148AD5C" w:rsidR="00634C2D" w:rsidRPr="002F1739" w:rsidRDefault="00595861" w:rsidP="00634C2D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 утверждении Порядка сообщения лицами, замещающими муниципальные должности Светлополянского сельсовета Болотнинского района Новосибирской </w:t>
      </w:r>
      <w:r w:rsidR="009C1AB6">
        <w:rPr>
          <w:b/>
          <w:bCs/>
          <w:iCs/>
          <w:sz w:val="28"/>
          <w:szCs w:val="28"/>
        </w:rPr>
        <w:t>области о</w:t>
      </w:r>
      <w:r>
        <w:rPr>
          <w:b/>
          <w:bCs/>
          <w:iCs/>
          <w:sz w:val="28"/>
          <w:szCs w:val="28"/>
        </w:rPr>
        <w:t xml:space="preserve"> возникновении личной заинтересованности при осуществлении личной заинтересованности</w:t>
      </w:r>
      <w:r w:rsidR="009C1AB6">
        <w:rPr>
          <w:b/>
          <w:bCs/>
          <w:iCs/>
          <w:sz w:val="28"/>
          <w:szCs w:val="28"/>
        </w:rPr>
        <w:t xml:space="preserve"> при осуществлен</w:t>
      </w:r>
      <w:r>
        <w:rPr>
          <w:b/>
          <w:bCs/>
          <w:iCs/>
          <w:sz w:val="28"/>
          <w:szCs w:val="28"/>
        </w:rPr>
        <w:t>ии</w:t>
      </w:r>
      <w:r w:rsidR="009C1AB6">
        <w:rPr>
          <w:b/>
          <w:bCs/>
          <w:iCs/>
          <w:sz w:val="28"/>
          <w:szCs w:val="28"/>
        </w:rPr>
        <w:t xml:space="preserve"> полномочий,</w:t>
      </w:r>
      <w:r>
        <w:rPr>
          <w:b/>
          <w:bCs/>
          <w:iCs/>
          <w:sz w:val="28"/>
          <w:szCs w:val="28"/>
        </w:rPr>
        <w:t xml:space="preserve"> которая приводит или может привести к конфликту интересов</w:t>
      </w:r>
    </w:p>
    <w:p w14:paraId="341182A6" w14:textId="77777777"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14:paraId="1ECDF5F2" w14:textId="4E882B4E" w:rsidR="00634C2D" w:rsidRPr="002728FB" w:rsidRDefault="00634C2D" w:rsidP="00634C2D">
      <w:pPr>
        <w:ind w:firstLine="709"/>
        <w:jc w:val="both"/>
        <w:rPr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CF7556" w:rsidRPr="00B64FCA">
        <w:rPr>
          <w:rFonts w:eastAsia="Calibri"/>
          <w:bCs/>
          <w:sz w:val="28"/>
          <w:szCs w:val="28"/>
        </w:rPr>
        <w:t xml:space="preserve">Совет депутатов </w:t>
      </w:r>
      <w:r w:rsidR="00F40FE8">
        <w:rPr>
          <w:rFonts w:eastAsia="Calibri"/>
          <w:bCs/>
          <w:sz w:val="28"/>
          <w:szCs w:val="28"/>
        </w:rPr>
        <w:t>Светлополянского сельсовета Болотнинского района Новосибирской области</w:t>
      </w:r>
      <w:r w:rsidR="00CF7556">
        <w:rPr>
          <w:rFonts w:eastAsia="Calibri"/>
          <w:bCs/>
          <w:i/>
          <w:sz w:val="28"/>
          <w:szCs w:val="28"/>
        </w:rPr>
        <w:t xml:space="preserve"> </w:t>
      </w:r>
      <w:r w:rsidR="00CF7556" w:rsidRPr="00B64FCA">
        <w:rPr>
          <w:rFonts w:eastAsia="Calibri"/>
          <w:bCs/>
          <w:sz w:val="28"/>
          <w:szCs w:val="28"/>
        </w:rPr>
        <w:t>решил</w:t>
      </w:r>
      <w:r w:rsidRPr="002728FB">
        <w:rPr>
          <w:color w:val="000000"/>
          <w:sz w:val="28"/>
          <w:szCs w:val="28"/>
        </w:rPr>
        <w:t>:</w:t>
      </w:r>
    </w:p>
    <w:p w14:paraId="5E60FE02" w14:textId="5F90C8FB" w:rsidR="00634C2D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</w:t>
      </w:r>
      <w:r w:rsidR="00934C1B">
        <w:rPr>
          <w:color w:val="000000"/>
          <w:sz w:val="28"/>
          <w:szCs w:val="28"/>
        </w:rPr>
        <w:t>ый</w:t>
      </w:r>
      <w:r w:rsidR="00440AAE">
        <w:rPr>
          <w:color w:val="000000"/>
          <w:sz w:val="28"/>
          <w:szCs w:val="28"/>
        </w:rPr>
        <w:t xml:space="preserve"> </w:t>
      </w:r>
      <w:r w:rsidR="00934C1B">
        <w:rPr>
          <w:color w:val="000000"/>
          <w:sz w:val="28"/>
          <w:szCs w:val="28"/>
        </w:rPr>
        <w:t>П</w:t>
      </w:r>
      <w:r w:rsidR="00440AAE">
        <w:rPr>
          <w:color w:val="000000"/>
          <w:sz w:val="28"/>
          <w:szCs w:val="28"/>
        </w:rPr>
        <w:t>оряд</w:t>
      </w:r>
      <w:r w:rsidR="00934C1B">
        <w:rPr>
          <w:color w:val="000000"/>
          <w:sz w:val="28"/>
          <w:szCs w:val="28"/>
        </w:rPr>
        <w:t>ок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</w:t>
      </w:r>
      <w:r w:rsidR="00CF7556">
        <w:rPr>
          <w:color w:val="000000"/>
          <w:sz w:val="28"/>
          <w:szCs w:val="28"/>
        </w:rPr>
        <w:t>лицами</w:t>
      </w:r>
      <w:r w:rsidR="003C2984" w:rsidRPr="002728FB">
        <w:rPr>
          <w:color w:val="000000"/>
          <w:sz w:val="28"/>
          <w:szCs w:val="28"/>
        </w:rPr>
        <w:t>, замещающими муниципальн</w:t>
      </w:r>
      <w:r w:rsidR="00CF7556">
        <w:rPr>
          <w:color w:val="000000"/>
          <w:sz w:val="28"/>
          <w:szCs w:val="28"/>
        </w:rPr>
        <w:t>ые</w:t>
      </w:r>
      <w:r w:rsidR="003C2984" w:rsidRPr="002728FB">
        <w:rPr>
          <w:color w:val="000000"/>
          <w:sz w:val="28"/>
          <w:szCs w:val="28"/>
        </w:rPr>
        <w:t xml:space="preserve"> </w:t>
      </w:r>
      <w:r w:rsidR="00CF7556" w:rsidRPr="002728FB">
        <w:rPr>
          <w:color w:val="000000"/>
          <w:sz w:val="28"/>
          <w:szCs w:val="28"/>
        </w:rPr>
        <w:t xml:space="preserve">должности </w:t>
      </w:r>
      <w:r w:rsidR="00F40FE8">
        <w:rPr>
          <w:rFonts w:eastAsia="Calibri"/>
          <w:bCs/>
          <w:sz w:val="28"/>
          <w:szCs w:val="28"/>
        </w:rPr>
        <w:t>Светлополянского сельсовета Болотнинского района Новосибирской области</w:t>
      </w:r>
      <w:r w:rsidR="00440AAE" w:rsidRPr="00CF7556">
        <w:rPr>
          <w:i/>
          <w:color w:val="000000"/>
          <w:sz w:val="28"/>
          <w:szCs w:val="28"/>
        </w:rPr>
        <w:t>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2A5E6F">
        <w:rPr>
          <w:color w:val="000000"/>
          <w:sz w:val="28"/>
          <w:szCs w:val="28"/>
        </w:rPr>
        <w:t>осуществлении полномочий</w:t>
      </w:r>
      <w:r w:rsidR="003C2984" w:rsidRPr="002728FB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14:paraId="4C8B588D" w14:textId="700C1983" w:rsidR="004C4653" w:rsidRPr="00232039" w:rsidRDefault="004C4653" w:rsidP="004C46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Признать утратившим силу решение </w:t>
      </w:r>
      <w:r w:rsidR="009C1AB6">
        <w:rPr>
          <w:color w:val="000000"/>
          <w:sz w:val="28"/>
          <w:szCs w:val="28"/>
        </w:rPr>
        <w:t xml:space="preserve">42-ой сессии (шестого созыва) </w:t>
      </w:r>
      <w:r>
        <w:rPr>
          <w:color w:val="000000"/>
          <w:sz w:val="28"/>
          <w:szCs w:val="28"/>
        </w:rPr>
        <w:t xml:space="preserve">Совета депутатов </w:t>
      </w:r>
      <w:r w:rsidR="00183678">
        <w:rPr>
          <w:color w:val="000000"/>
          <w:sz w:val="28"/>
          <w:szCs w:val="28"/>
        </w:rPr>
        <w:t>Светлополянского</w:t>
      </w:r>
      <w:r>
        <w:rPr>
          <w:color w:val="000000"/>
          <w:sz w:val="28"/>
          <w:szCs w:val="28"/>
        </w:rPr>
        <w:t xml:space="preserve"> сельсовета Болотнинского района Новосибирской области от </w:t>
      </w:r>
      <w:r w:rsidR="009C1AB6">
        <w:rPr>
          <w:color w:val="000000"/>
          <w:sz w:val="28"/>
          <w:szCs w:val="28"/>
        </w:rPr>
        <w:t>27.03.2023</w:t>
      </w:r>
      <w:r>
        <w:rPr>
          <w:color w:val="000000"/>
          <w:sz w:val="28"/>
          <w:szCs w:val="28"/>
        </w:rPr>
        <w:t xml:space="preserve"> г. № </w:t>
      </w:r>
      <w:r w:rsidR="009C1AB6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</w:t>
      </w:r>
      <w:r w:rsidRPr="00232039">
        <w:rPr>
          <w:color w:val="000000"/>
          <w:sz w:val="28"/>
          <w:szCs w:val="28"/>
        </w:rPr>
        <w:t>«</w:t>
      </w:r>
      <w:r w:rsidRPr="00232039">
        <w:rPr>
          <w:bCs/>
          <w:color w:val="000000"/>
          <w:sz w:val="28"/>
          <w:szCs w:val="28"/>
        </w:rPr>
        <w:t>Об утверждении Положения о порядке сообщения лицами, замещающими муниципальные должности </w:t>
      </w:r>
      <w:r w:rsidR="00183678">
        <w:rPr>
          <w:bCs/>
          <w:color w:val="000000"/>
          <w:sz w:val="28"/>
          <w:szCs w:val="28"/>
        </w:rPr>
        <w:t>Светлополянского</w:t>
      </w:r>
      <w:r w:rsidRPr="00232039">
        <w:rPr>
          <w:bCs/>
          <w:color w:val="000000"/>
          <w:sz w:val="28"/>
          <w:szCs w:val="28"/>
        </w:rPr>
        <w:t xml:space="preserve"> сельсовета Болотнинского района Новосибирской области, о возникновении личной заинтересованности 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/>
          <w:sz w:val="28"/>
          <w:szCs w:val="28"/>
        </w:rPr>
        <w:t>».</w:t>
      </w:r>
    </w:p>
    <w:p w14:paraId="53C0A829" w14:textId="443551AE" w:rsidR="004C4653" w:rsidRPr="002728FB" w:rsidRDefault="004C4653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7A24FDE5" w14:textId="0A28FB07" w:rsidR="00E54AB8" w:rsidRDefault="00E54AB8" w:rsidP="00E54AB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994461">
        <w:rPr>
          <w:sz w:val="28"/>
          <w:szCs w:val="28"/>
        </w:rPr>
        <w:t>3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634C2D" w:rsidRPr="002728FB">
        <w:rPr>
          <w:sz w:val="28"/>
          <w:szCs w:val="28"/>
        </w:rPr>
        <w:t xml:space="preserve"> </w:t>
      </w:r>
      <w:r w:rsidR="00CF7556">
        <w:rPr>
          <w:sz w:val="28"/>
          <w:szCs w:val="28"/>
        </w:rPr>
        <w:t>решение</w:t>
      </w:r>
      <w:r w:rsidR="00634C2D" w:rsidRPr="002728FB">
        <w:rPr>
          <w:sz w:val="28"/>
          <w:szCs w:val="28"/>
        </w:rPr>
        <w:t xml:space="preserve"> в </w:t>
      </w:r>
      <w:r w:rsidRPr="004C11F0">
        <w:rPr>
          <w:color w:val="000000"/>
          <w:sz w:val="28"/>
          <w:szCs w:val="28"/>
        </w:rPr>
        <w:t>газете «</w:t>
      </w:r>
      <w:r>
        <w:rPr>
          <w:color w:val="000000"/>
          <w:sz w:val="28"/>
          <w:szCs w:val="28"/>
        </w:rPr>
        <w:t>Светлополянский</w:t>
      </w:r>
      <w:r w:rsidRPr="004C11F0">
        <w:rPr>
          <w:color w:val="000000"/>
          <w:sz w:val="28"/>
          <w:szCs w:val="28"/>
        </w:rPr>
        <w:t xml:space="preserve"> вестник» и </w:t>
      </w:r>
      <w:r w:rsidRPr="004C11F0">
        <w:rPr>
          <w:sz w:val="28"/>
          <w:szCs w:val="28"/>
        </w:rPr>
        <w:t xml:space="preserve">обнародовать на официальном сайте администрации </w:t>
      </w:r>
      <w:r>
        <w:rPr>
          <w:sz w:val="28"/>
          <w:szCs w:val="28"/>
        </w:rPr>
        <w:t>Светлополянского</w:t>
      </w:r>
      <w:r w:rsidRPr="004C11F0">
        <w:rPr>
          <w:sz w:val="28"/>
          <w:szCs w:val="28"/>
        </w:rPr>
        <w:t xml:space="preserve"> сельсовета Болотнинского района Новосибирской области в </w:t>
      </w:r>
      <w:r w:rsidRPr="00723CDC">
        <w:rPr>
          <w:sz w:val="28"/>
          <w:szCs w:val="28"/>
        </w:rPr>
        <w:t>информационно-телекоммуникационной сети «Интернет».</w:t>
      </w:r>
    </w:p>
    <w:p w14:paraId="47AAF572" w14:textId="7BCE900D" w:rsidR="00FA10C1" w:rsidRDefault="0099446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E51EEF" w:rsidRPr="00A42DA8">
        <w:rPr>
          <w:sz w:val="28"/>
          <w:szCs w:val="28"/>
        </w:rPr>
        <w:t>.</w:t>
      </w:r>
      <w:r w:rsidR="00E51EEF">
        <w:rPr>
          <w:sz w:val="28"/>
          <w:szCs w:val="28"/>
        </w:rPr>
        <w:t> </w:t>
      </w:r>
      <w:r w:rsidR="00CF7556" w:rsidRPr="00B64FCA">
        <w:rPr>
          <w:rFonts w:eastAsia="Calibri"/>
          <w:sz w:val="28"/>
          <w:szCs w:val="28"/>
        </w:rPr>
        <w:t xml:space="preserve">Контроль за выполнением настоящего решения возложить </w:t>
      </w:r>
      <w:r w:rsidR="00FA10C1" w:rsidRPr="00B64FCA">
        <w:rPr>
          <w:rFonts w:eastAsia="Calibri"/>
          <w:sz w:val="28"/>
          <w:szCs w:val="28"/>
        </w:rPr>
        <w:t>на</w:t>
      </w:r>
      <w:r w:rsidR="00FA10C1">
        <w:rPr>
          <w:rFonts w:eastAsia="Calibri"/>
          <w:sz w:val="28"/>
          <w:szCs w:val="28"/>
        </w:rPr>
        <w:t xml:space="preserve"> главу </w:t>
      </w:r>
      <w:r w:rsidR="00065BF1">
        <w:rPr>
          <w:rFonts w:eastAsia="Calibri"/>
          <w:sz w:val="28"/>
          <w:szCs w:val="28"/>
        </w:rPr>
        <w:t>Светлополянского</w:t>
      </w:r>
      <w:r w:rsidR="00FA10C1">
        <w:rPr>
          <w:rFonts w:eastAsia="Calibri"/>
          <w:sz w:val="28"/>
          <w:szCs w:val="28"/>
        </w:rPr>
        <w:t xml:space="preserve"> сельсовета </w:t>
      </w:r>
      <w:r w:rsidR="00065BF1">
        <w:rPr>
          <w:rFonts w:eastAsia="Calibri"/>
          <w:sz w:val="28"/>
          <w:szCs w:val="28"/>
        </w:rPr>
        <w:t>Болотнинского района Новосибирской области Д.Г. Андресян.</w:t>
      </w:r>
    </w:p>
    <w:p w14:paraId="7E4A8376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8591576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C99389E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065BF1" w:rsidRPr="00056FF1" w14:paraId="1974E22C" w14:textId="77777777" w:rsidTr="005B7EE4">
        <w:tc>
          <w:tcPr>
            <w:tcW w:w="4644" w:type="dxa"/>
          </w:tcPr>
          <w:p w14:paraId="7D4548E2" w14:textId="77777777" w:rsidR="00065BF1" w:rsidRPr="00056FF1" w:rsidRDefault="00065BF1" w:rsidP="005B7EE4">
            <w:pPr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14:paraId="660A0D6C" w14:textId="77777777" w:rsidR="00065BF1" w:rsidRPr="00056FF1" w:rsidRDefault="00065BF1" w:rsidP="005B7E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Светлополянского сельсовета Болотнинского района Новосибирской области </w:t>
            </w:r>
          </w:p>
        </w:tc>
        <w:tc>
          <w:tcPr>
            <w:tcW w:w="567" w:type="dxa"/>
          </w:tcPr>
          <w:p w14:paraId="2AB1C3E0" w14:textId="77777777" w:rsidR="00065BF1" w:rsidRPr="00056FF1" w:rsidRDefault="00065BF1" w:rsidP="005B7EE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0B42179" w14:textId="77777777" w:rsidR="00065BF1" w:rsidRPr="00056FF1" w:rsidRDefault="00065BF1" w:rsidP="005B7EE4">
            <w:pPr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color w:val="000000" w:themeColor="text1"/>
                <w:sz w:val="28"/>
                <w:szCs w:val="28"/>
              </w:rPr>
              <w:t>Светлополянского сельсовета Болотнинского района Новосибирской области</w:t>
            </w:r>
          </w:p>
        </w:tc>
      </w:tr>
      <w:tr w:rsidR="00065BF1" w:rsidRPr="00B2043C" w14:paraId="2CA128FB" w14:textId="77777777" w:rsidTr="005B7EE4">
        <w:tc>
          <w:tcPr>
            <w:tcW w:w="4644" w:type="dxa"/>
          </w:tcPr>
          <w:p w14:paraId="341562D7" w14:textId="77777777" w:rsidR="00065BF1" w:rsidRPr="00056FF1" w:rsidRDefault="00065BF1" w:rsidP="005B7EE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7DA191" w14:textId="77777777" w:rsidR="00065BF1" w:rsidRPr="00056FF1" w:rsidRDefault="00065BF1" w:rsidP="005B7EE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5AC167F" w14:textId="77777777" w:rsidR="00065BF1" w:rsidRPr="00056FF1" w:rsidRDefault="00065BF1" w:rsidP="005B7EE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_______________</w:t>
            </w:r>
            <w:r>
              <w:rPr>
                <w:color w:val="000000" w:themeColor="text1"/>
                <w:sz w:val="28"/>
                <w:szCs w:val="28"/>
              </w:rPr>
              <w:t xml:space="preserve"> В.Ф. Матузов</w:t>
            </w:r>
          </w:p>
          <w:p w14:paraId="65E7EE06" w14:textId="77777777" w:rsidR="00065BF1" w:rsidRPr="00056FF1" w:rsidRDefault="00065BF1" w:rsidP="005B7EE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A3435C" w14:textId="77777777" w:rsidR="00065BF1" w:rsidRPr="00056FF1" w:rsidRDefault="00065BF1" w:rsidP="005B7EE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B5BD878" w14:textId="77777777" w:rsidR="00065BF1" w:rsidRPr="00056FF1" w:rsidRDefault="00065BF1" w:rsidP="005B7EE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8C4857" w14:textId="77777777" w:rsidR="00065BF1" w:rsidRPr="00056FF1" w:rsidRDefault="00065BF1" w:rsidP="005B7EE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9BFF5CB" w14:textId="77777777" w:rsidR="00065BF1" w:rsidRPr="00B2043C" w:rsidRDefault="00065BF1" w:rsidP="005B7EE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_______________</w:t>
            </w:r>
            <w:r>
              <w:rPr>
                <w:color w:val="000000" w:themeColor="text1"/>
                <w:sz w:val="28"/>
                <w:szCs w:val="28"/>
              </w:rPr>
              <w:t xml:space="preserve"> Д.Г. Андресян</w:t>
            </w:r>
          </w:p>
          <w:p w14:paraId="44452B76" w14:textId="77777777" w:rsidR="00065BF1" w:rsidRPr="00B2043C" w:rsidRDefault="00065BF1" w:rsidP="005B7EE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D1DDCB0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DA83D3A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A41CC7D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94E98E5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DADFA3A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6656321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A98BD96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74C7FF5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CD589A9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70EDFF3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0B25907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50E1CA9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96E654C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B30EFA5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F668160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A7E4A6C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9F9BF2A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D27955B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299C1DC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FAF143A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AA7BFEC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07AAC2F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D2C4CAF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786A599" w14:textId="77777777" w:rsid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38BB820" w14:textId="77777777" w:rsidR="00065BF1" w:rsidRPr="00065BF1" w:rsidRDefault="00065BF1" w:rsidP="00065BF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0ADD9BE" w14:textId="77777777" w:rsidR="00065BF1" w:rsidRDefault="00065BF1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14:paraId="4DA0660A" w14:textId="77777777" w:rsidR="009C1AB6" w:rsidRDefault="009C1AB6" w:rsidP="002B3476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14:paraId="51E7B4C3" w14:textId="77777777" w:rsidR="002B3476" w:rsidRPr="009C1AB6" w:rsidRDefault="00440AAE" w:rsidP="002B3476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 w:rsidRPr="009C1AB6">
        <w:rPr>
          <w:color w:val="000000"/>
          <w:spacing w:val="-10"/>
          <w:sz w:val="20"/>
          <w:szCs w:val="20"/>
        </w:rPr>
        <w:lastRenderedPageBreak/>
        <w:t>УТВЕ</w:t>
      </w:r>
      <w:bookmarkStart w:id="0" w:name="_GoBack"/>
      <w:bookmarkEnd w:id="0"/>
      <w:r w:rsidRPr="009C1AB6">
        <w:rPr>
          <w:color w:val="000000"/>
          <w:spacing w:val="-10"/>
          <w:sz w:val="20"/>
          <w:szCs w:val="20"/>
        </w:rPr>
        <w:t>РЖДЕН</w:t>
      </w:r>
    </w:p>
    <w:p w14:paraId="08998692" w14:textId="6BB8A34D" w:rsidR="009C1AB6" w:rsidRDefault="002B3476" w:rsidP="00CF7556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 w:rsidRPr="009C1AB6">
        <w:rPr>
          <w:color w:val="000000"/>
          <w:spacing w:val="-10"/>
          <w:sz w:val="20"/>
          <w:szCs w:val="20"/>
        </w:rPr>
        <w:t xml:space="preserve"> </w:t>
      </w:r>
      <w:r w:rsidR="009C1AB6" w:rsidRPr="009C1AB6">
        <w:rPr>
          <w:color w:val="000000"/>
          <w:spacing w:val="-10"/>
          <w:sz w:val="20"/>
          <w:szCs w:val="20"/>
        </w:rPr>
        <w:t xml:space="preserve">Решением </w:t>
      </w:r>
      <w:r w:rsidR="006955BC">
        <w:rPr>
          <w:color w:val="000000"/>
          <w:spacing w:val="-10"/>
          <w:sz w:val="20"/>
          <w:szCs w:val="20"/>
        </w:rPr>
        <w:t>62</w:t>
      </w:r>
      <w:r w:rsidR="009C1AB6">
        <w:rPr>
          <w:color w:val="000000"/>
          <w:spacing w:val="-10"/>
          <w:sz w:val="20"/>
          <w:szCs w:val="20"/>
        </w:rPr>
        <w:t xml:space="preserve"> – ой сессии (шестого созыва) </w:t>
      </w:r>
    </w:p>
    <w:p w14:paraId="2F824B98" w14:textId="04CC4B5C" w:rsidR="00E54AB8" w:rsidRPr="009C1AB6" w:rsidRDefault="00CF7556" w:rsidP="00CF7556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  <w:r w:rsidRPr="009C1AB6">
        <w:rPr>
          <w:color w:val="000000"/>
          <w:spacing w:val="-10"/>
          <w:sz w:val="20"/>
          <w:szCs w:val="20"/>
        </w:rPr>
        <w:t xml:space="preserve">Совета депутатов </w:t>
      </w:r>
      <w:r w:rsidR="00E54AB8" w:rsidRPr="009C1AB6">
        <w:rPr>
          <w:color w:val="000000"/>
          <w:spacing w:val="-10"/>
          <w:sz w:val="20"/>
          <w:szCs w:val="20"/>
        </w:rPr>
        <w:t xml:space="preserve">Светлополянского сельсовета Болотнинского района Новосибирской области </w:t>
      </w:r>
    </w:p>
    <w:p w14:paraId="410E6D03" w14:textId="1BEA281F" w:rsidR="00E56FCB" w:rsidRPr="009C1AB6" w:rsidRDefault="00E54AB8" w:rsidP="00CF7556">
      <w:pPr>
        <w:shd w:val="clear" w:color="auto" w:fill="FFFFFF"/>
        <w:ind w:left="5670"/>
        <w:jc w:val="center"/>
        <w:rPr>
          <w:sz w:val="20"/>
          <w:szCs w:val="20"/>
        </w:rPr>
      </w:pPr>
      <w:proofErr w:type="gramStart"/>
      <w:r w:rsidRPr="009C1AB6">
        <w:rPr>
          <w:color w:val="000000"/>
          <w:spacing w:val="-10"/>
          <w:sz w:val="20"/>
          <w:szCs w:val="20"/>
        </w:rPr>
        <w:t>от</w:t>
      </w:r>
      <w:proofErr w:type="gramEnd"/>
      <w:r w:rsidRPr="009C1AB6">
        <w:rPr>
          <w:color w:val="000000"/>
          <w:spacing w:val="-10"/>
          <w:sz w:val="20"/>
          <w:szCs w:val="20"/>
        </w:rPr>
        <w:t xml:space="preserve"> </w:t>
      </w:r>
      <w:r w:rsidR="006955BC">
        <w:rPr>
          <w:color w:val="000000"/>
          <w:spacing w:val="-10"/>
          <w:sz w:val="20"/>
          <w:szCs w:val="20"/>
        </w:rPr>
        <w:t>14.06</w:t>
      </w:r>
      <w:r w:rsidR="009C1AB6" w:rsidRPr="009C1AB6">
        <w:rPr>
          <w:color w:val="000000"/>
          <w:spacing w:val="-10"/>
          <w:sz w:val="20"/>
          <w:szCs w:val="20"/>
        </w:rPr>
        <w:t>.2024</w:t>
      </w:r>
      <w:r w:rsidRPr="009C1AB6">
        <w:rPr>
          <w:color w:val="000000"/>
          <w:spacing w:val="-10"/>
          <w:sz w:val="20"/>
          <w:szCs w:val="20"/>
        </w:rPr>
        <w:t xml:space="preserve"> г. № </w:t>
      </w:r>
      <w:r w:rsidR="006955BC">
        <w:rPr>
          <w:color w:val="000000"/>
          <w:spacing w:val="-10"/>
          <w:sz w:val="20"/>
          <w:szCs w:val="20"/>
        </w:rPr>
        <w:t>112</w:t>
      </w:r>
    </w:p>
    <w:p w14:paraId="6178F390" w14:textId="77777777" w:rsidR="00444346" w:rsidRDefault="00444346" w:rsidP="002B3476">
      <w:pPr>
        <w:widowControl w:val="0"/>
        <w:ind w:right="-2"/>
        <w:rPr>
          <w:sz w:val="28"/>
          <w:szCs w:val="28"/>
        </w:rPr>
      </w:pPr>
    </w:p>
    <w:p w14:paraId="7824D598" w14:textId="77777777"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14:paraId="382312D8" w14:textId="77777777"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496AE3A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="00CF7556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Pr="00C61B24">
        <w:rPr>
          <w:b/>
          <w:sz w:val="28"/>
          <w:szCs w:val="28"/>
        </w:rPr>
        <w:t xml:space="preserve"> </w:t>
      </w:r>
      <w:r w:rsidR="00CF7556" w:rsidRPr="00C61B24">
        <w:rPr>
          <w:b/>
          <w:sz w:val="28"/>
          <w:szCs w:val="28"/>
        </w:rPr>
        <w:t xml:space="preserve">должности </w:t>
      </w:r>
    </w:p>
    <w:p w14:paraId="7FE19533" w14:textId="770EB160" w:rsidR="00703A90" w:rsidRPr="00E54AB8" w:rsidRDefault="00E54AB8" w:rsidP="00E54AB8">
      <w:pPr>
        <w:jc w:val="center"/>
        <w:rPr>
          <w:b/>
          <w:i/>
          <w:sz w:val="28"/>
          <w:szCs w:val="28"/>
        </w:rPr>
      </w:pPr>
      <w:r w:rsidRPr="00E54AB8">
        <w:rPr>
          <w:rFonts w:eastAsia="Calibri"/>
          <w:b/>
          <w:bCs/>
          <w:sz w:val="28"/>
          <w:szCs w:val="28"/>
        </w:rPr>
        <w:t>Светлополянского сельсовета Болотнинского района Новосибирской области</w:t>
      </w:r>
      <w:r w:rsidR="00F83A5D" w:rsidRPr="00E54AB8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703A90"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="00703A90" w:rsidRPr="00C61B24">
        <w:rPr>
          <w:b/>
          <w:sz w:val="28"/>
          <w:szCs w:val="28"/>
        </w:rPr>
        <w:t>, которая приводит или</w:t>
      </w:r>
      <w:r w:rsidR="002A5E6F">
        <w:rPr>
          <w:b/>
          <w:sz w:val="28"/>
          <w:szCs w:val="28"/>
        </w:rPr>
        <w:t xml:space="preserve"> </w:t>
      </w:r>
      <w:r w:rsidR="00703A90" w:rsidRPr="00C61B24">
        <w:rPr>
          <w:b/>
          <w:sz w:val="28"/>
          <w:szCs w:val="28"/>
        </w:rPr>
        <w:t>может привести к конфликту интересов</w:t>
      </w:r>
    </w:p>
    <w:p w14:paraId="0C25C8CE" w14:textId="77777777" w:rsidR="00444346" w:rsidRDefault="00444346" w:rsidP="00032E2B">
      <w:pPr>
        <w:widowControl w:val="0"/>
        <w:rPr>
          <w:sz w:val="28"/>
          <w:szCs w:val="28"/>
        </w:rPr>
      </w:pPr>
    </w:p>
    <w:p w14:paraId="2095434E" w14:textId="62F40EBD"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 xml:space="preserve">лицами, замещающими муниципальные должности </w:t>
      </w:r>
      <w:r w:rsidR="00E54AB8" w:rsidRPr="00E54AB8">
        <w:rPr>
          <w:sz w:val="28"/>
          <w:szCs w:val="28"/>
        </w:rPr>
        <w:t>Светлополянского сельсовета Болотнинского района Новосибирской области</w:t>
      </w:r>
      <w:r w:rsidR="00444346" w:rsidRPr="00E54AB8">
        <w:rPr>
          <w:sz w:val="28"/>
          <w:szCs w:val="28"/>
        </w:rPr>
        <w:t>,</w:t>
      </w:r>
      <w:r w:rsidR="00444346">
        <w:rPr>
          <w:sz w:val="28"/>
          <w:szCs w:val="28"/>
        </w:rPr>
        <w:t xml:space="preserve">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14:paraId="1943D138" w14:textId="3B901449"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84212B" w:rsidRPr="00627154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1D7A37" w:rsidRPr="008A2A31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в комиссию </w:t>
      </w:r>
      <w:r w:rsidR="00E54AB8" w:rsidRPr="00E54AB8">
        <w:rPr>
          <w:sz w:val="28"/>
          <w:szCs w:val="28"/>
        </w:rPr>
        <w:t>Светлополянского сельсовета Болотнинского района Новосибирской области</w:t>
      </w:r>
      <w:r w:rsidR="0084212B" w:rsidRPr="008A2A31">
        <w:rPr>
          <w:i/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E54AB8" w:rsidRPr="00E54AB8">
        <w:rPr>
          <w:sz w:val="28"/>
          <w:szCs w:val="28"/>
        </w:rPr>
        <w:t>Светлополянского сельсовета Болотнинского района Новосибирской области</w:t>
      </w:r>
      <w:r w:rsidR="0084212B"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59BE0891" w14:textId="3F0E8D60"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="009C1AB6">
        <w:rPr>
          <w:sz w:val="28"/>
          <w:szCs w:val="28"/>
        </w:rPr>
        <w:t>, за исключением случаев, когда причиной является не зависящие от него обстоятельства, признанные таковыми в соответствии со статьей 13 Федерального закона от 25.12.2008 № 273-ФЗ</w:t>
      </w:r>
      <w:r w:rsidR="008C02D1">
        <w:rPr>
          <w:sz w:val="28"/>
          <w:szCs w:val="28"/>
        </w:rPr>
        <w:t xml:space="preserve"> «О противодействии и коррупции».</w:t>
      </w:r>
    </w:p>
    <w:p w14:paraId="6A5B777E" w14:textId="77777777"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14:paraId="52040E4A" w14:textId="77777777"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14:paraId="00A50DD8" w14:textId="5765643C"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2B28CB" w:rsidRPr="00593784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2B28CB" w:rsidRPr="00593784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2B28CB" w:rsidRPr="00593784"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14:paraId="5710CC98" w14:textId="77777777"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99173D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FF4464" w:rsidRPr="00627154">
        <w:rPr>
          <w:sz w:val="28"/>
          <w:szCs w:val="28"/>
        </w:rPr>
        <w:t xml:space="preserve"> 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99173D" w:rsidRPr="00627154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FF4464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lastRenderedPageBreak/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14:paraId="3A85B4BE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14:paraId="3673B3F1" w14:textId="77777777"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CA4561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14:paraId="0FCAF301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C96487" w:rsidRPr="007933C3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14:paraId="77D927A8" w14:textId="77777777"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14:paraId="60D33E02" w14:textId="77777777"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14:paraId="22FEB4CF" w14:textId="77777777"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14:paraId="206B3A20" w14:textId="77777777"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14:paraId="4CA197B2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14:paraId="6E4558BC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756A12AA" w14:textId="77777777"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14:paraId="015AF308" w14:textId="77777777"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14:paraId="192A2358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</w:p>
    <w:p w14:paraId="009AAB9C" w14:textId="1793D849" w:rsidR="00A4672A" w:rsidRPr="00E05575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A4672A">
        <w:rPr>
          <w:sz w:val="28"/>
          <w:szCs w:val="28"/>
        </w:rPr>
        <w:t xml:space="preserve">Рассмотрение уведомления, а также информирование лица, подавшего </w:t>
      </w:r>
      <w:r w:rsidR="00A4672A">
        <w:rPr>
          <w:sz w:val="28"/>
          <w:szCs w:val="28"/>
        </w:rPr>
        <w:lastRenderedPageBreak/>
        <w:t>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Положением о комиссии </w:t>
      </w:r>
      <w:r w:rsidR="009B0E08" w:rsidRPr="009B0E08">
        <w:rPr>
          <w:sz w:val="28"/>
          <w:szCs w:val="28"/>
        </w:rPr>
        <w:t>Светлополянского сельсовета Болотнинского района Новосибирской области</w:t>
      </w:r>
      <w:r w:rsidR="00A4672A" w:rsidRPr="00A4672A">
        <w:rPr>
          <w:sz w:val="28"/>
          <w:szCs w:val="28"/>
        </w:rPr>
        <w:t xml:space="preserve"> по соблюдению лицами, замещающими муниципальные должности </w:t>
      </w:r>
      <w:r w:rsidR="009B0E08" w:rsidRPr="009B0E08">
        <w:rPr>
          <w:sz w:val="28"/>
          <w:szCs w:val="28"/>
        </w:rPr>
        <w:t>Светлополянского сельсовета Болотнинского района Новосибирской области</w:t>
      </w:r>
      <w:r w:rsidR="00A4672A" w:rsidRPr="009B0E08">
        <w:rPr>
          <w:sz w:val="28"/>
          <w:szCs w:val="28"/>
        </w:rPr>
        <w:t>,</w:t>
      </w:r>
      <w:r w:rsidR="00A4672A" w:rsidRPr="00A4672A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9B0E08" w:rsidRPr="009B0E08">
        <w:rPr>
          <w:sz w:val="28"/>
          <w:szCs w:val="28"/>
        </w:rPr>
        <w:t>Светлополянского сельсовета Болотнинского района Новосибирской области</w:t>
      </w:r>
      <w:r w:rsidR="00556D08" w:rsidRPr="00556D08">
        <w:rPr>
          <w:i/>
          <w:sz w:val="28"/>
          <w:szCs w:val="28"/>
        </w:rPr>
        <w:t xml:space="preserve"> </w:t>
      </w:r>
      <w:r w:rsidR="00E05575">
        <w:rPr>
          <w:sz w:val="28"/>
          <w:szCs w:val="28"/>
        </w:rPr>
        <w:t>от 23.08.2021 г. № 34</w:t>
      </w:r>
    </w:p>
    <w:p w14:paraId="48B626F9" w14:textId="77777777" w:rsidR="00444346" w:rsidRDefault="00444346" w:rsidP="005F2EB7">
      <w:pPr>
        <w:widowControl w:val="0"/>
        <w:ind w:left="4395"/>
        <w:jc w:val="center"/>
        <w:rPr>
          <w:sz w:val="28"/>
          <w:szCs w:val="28"/>
        </w:rPr>
      </w:pPr>
      <w:bookmarkStart w:id="2" w:name="2et92p0"/>
      <w:bookmarkEnd w:id="2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0F01EF7F" w14:textId="77777777"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  <w:r>
        <w:rPr>
          <w:sz w:val="28"/>
          <w:szCs w:val="28"/>
        </w:rPr>
        <w:t xml:space="preserve"> </w:t>
      </w:r>
    </w:p>
    <w:p w14:paraId="33CC3E8B" w14:textId="06B8D09B" w:rsidR="00D36311" w:rsidRPr="00450FD7" w:rsidRDefault="009B0E08" w:rsidP="009B0E0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Светлополянского сельсовета Болотнинского района Новосибирской области</w:t>
      </w:r>
    </w:p>
    <w:p w14:paraId="3D88237A" w14:textId="77777777"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14:paraId="2AC5D604" w14:textId="77777777"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14:paraId="02B01101" w14:textId="77777777"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788F3A9" w14:textId="77777777" w:rsidR="00E575F7" w:rsidRDefault="00E575F7" w:rsidP="00444346">
      <w:pPr>
        <w:widowControl w:val="0"/>
        <w:rPr>
          <w:sz w:val="28"/>
          <w:szCs w:val="28"/>
        </w:rPr>
      </w:pPr>
    </w:p>
    <w:p w14:paraId="1BF858E4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14:paraId="2176D9AE" w14:textId="77777777"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14:paraId="67899A30" w14:textId="77777777"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14:paraId="24ED0333" w14:textId="4AA7E21C"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 xml:space="preserve">Председателю комиссии </w:t>
      </w:r>
      <w:r w:rsidR="009B0E08" w:rsidRPr="009B0E08">
        <w:rPr>
          <w:sz w:val="28"/>
          <w:szCs w:val="28"/>
        </w:rPr>
        <w:t>Светлополянского сельсовета Болотнинского района Новосибирской области</w:t>
      </w:r>
      <w:r w:rsidRPr="0060655B">
        <w:rPr>
          <w:sz w:val="28"/>
          <w:szCs w:val="28"/>
        </w:rPr>
        <w:t xml:space="preserve"> по соблюдению лицами, замещающими муниципальные должности </w:t>
      </w:r>
      <w:r w:rsidR="009B0E08" w:rsidRPr="009B0E08">
        <w:rPr>
          <w:sz w:val="28"/>
          <w:szCs w:val="28"/>
        </w:rPr>
        <w:t>Светлополянского сельсовета Болотнинского района Новосибирской области</w:t>
      </w:r>
      <w:r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33A07440" w14:textId="77777777"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2D9881FC" w14:textId="77777777"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14:paraId="4EBF660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14:paraId="1FB91CD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14:paraId="1B933959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7A0BC061" w14:textId="77777777"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14:paraId="2FE03A28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14:paraId="4823E02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14:paraId="235C21C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088735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DBD6BE1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6E07512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BF827AD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A170683" w14:textId="77777777"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14:paraId="6061DABB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5111D9D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 xml:space="preserve">редлагаемые меры по предотвращению или урегулированию конфликта </w:t>
      </w:r>
      <w:r>
        <w:rPr>
          <w:sz w:val="28"/>
          <w:szCs w:val="28"/>
        </w:rPr>
        <w:lastRenderedPageBreak/>
        <w:t>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1CA9D62C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A8A0A0F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CB0C481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046F67A7" w14:textId="6AFED82F"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r w:rsidR="000926C1" w:rsidRPr="00EB4449">
        <w:rPr>
          <w:b/>
          <w:sz w:val="28"/>
          <w:szCs w:val="28"/>
        </w:rPr>
        <w:t>нужное подчеркнуть</w:t>
      </w:r>
      <w:r w:rsidR="000926C1" w:rsidRPr="00AF4605">
        <w:rPr>
          <w:sz w:val="28"/>
          <w:szCs w:val="28"/>
        </w:rPr>
        <w:t>)</w:t>
      </w:r>
      <w:r w:rsidRPr="0060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Pr="00450FD7">
        <w:rPr>
          <w:color w:val="FF0000"/>
          <w:sz w:val="28"/>
          <w:szCs w:val="28"/>
        </w:rPr>
        <w:t xml:space="preserve"> </w:t>
      </w:r>
      <w:r w:rsidR="009B0E08">
        <w:rPr>
          <w:rFonts w:eastAsia="Calibri"/>
          <w:sz w:val="28"/>
          <w:szCs w:val="28"/>
        </w:rPr>
        <w:t>Светлополянского сельсовета Болотнинского района Новосибирской области</w:t>
      </w:r>
      <w:r w:rsidR="002A5E6F" w:rsidRPr="00184FF7">
        <w:rPr>
          <w:rFonts w:eastAsia="Calibri"/>
          <w:bCs/>
          <w:sz w:val="28"/>
          <w:szCs w:val="28"/>
        </w:rPr>
        <w:t xml:space="preserve"> </w:t>
      </w:r>
      <w:r w:rsidR="002A5E6F"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9B0E08">
        <w:rPr>
          <w:rFonts w:eastAsia="Calibri"/>
          <w:sz w:val="28"/>
          <w:szCs w:val="28"/>
        </w:rPr>
        <w:t>Светлополянского сельсовета Болотнинского района Новосибирской области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2A5E6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14:paraId="40E81C87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</w:p>
    <w:p w14:paraId="239B3CFD" w14:textId="4DB86468"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</w:t>
      </w:r>
      <w:r w:rsidR="009B0E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</w:t>
      </w:r>
      <w:proofErr w:type="gramStart"/>
      <w:r w:rsidR="008F1C57"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14:paraId="157F7680" w14:textId="77777777" w:rsidR="00444346" w:rsidRDefault="00444346" w:rsidP="00444346">
      <w:pPr>
        <w:spacing w:after="200" w:line="276" w:lineRule="auto"/>
        <w:rPr>
          <w:sz w:val="20"/>
          <w:szCs w:val="20"/>
        </w:rPr>
      </w:pPr>
    </w:p>
    <w:p w14:paraId="55F1D601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BC579" w14:textId="28519A57"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</w:t>
      </w:r>
      <w:r w:rsidR="009B0E08" w:rsidRPr="00593784">
        <w:rPr>
          <w:rFonts w:ascii="Times New Roman" w:hAnsi="Times New Roman" w:cs="Times New Roman"/>
          <w:sz w:val="28"/>
          <w:szCs w:val="28"/>
        </w:rPr>
        <w:t>уведомления _</w:t>
      </w:r>
      <w:r w:rsidR="008672B8" w:rsidRPr="0059378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14:paraId="0DC37605" w14:textId="77777777"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936719" w14:textId="77777777"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14:paraId="17E6F649" w14:textId="14E7AB86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8672B8" w:rsidRPr="00593784">
        <w:rPr>
          <w:rFonts w:ascii="Times New Roman" w:hAnsi="Times New Roman" w:cs="Times New Roman"/>
          <w:sz w:val="28"/>
          <w:szCs w:val="28"/>
        </w:rPr>
        <w:t xml:space="preserve"> </w:t>
      </w:r>
      <w:r w:rsidR="009B0E08" w:rsidRPr="0059378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8672B8" w:rsidRPr="00593784">
        <w:rPr>
          <w:rFonts w:ascii="Times New Roman" w:hAnsi="Times New Roman" w:cs="Times New Roman"/>
          <w:sz w:val="28"/>
          <w:szCs w:val="28"/>
        </w:rPr>
        <w:t>___»___________20___г.</w:t>
      </w:r>
    </w:p>
    <w:p w14:paraId="12831DF2" w14:textId="77777777" w:rsidR="0060655B" w:rsidRDefault="0060655B" w:rsidP="0060655B">
      <w:pPr>
        <w:pStyle w:val="ConsPlusNonformat"/>
        <w:jc w:val="both"/>
      </w:pPr>
    </w:p>
    <w:p w14:paraId="4B209512" w14:textId="77777777" w:rsidR="0060655B" w:rsidRDefault="0060655B" w:rsidP="0060655B">
      <w:pPr>
        <w:pStyle w:val="ConsPlusNonformat"/>
        <w:jc w:val="both"/>
      </w:pPr>
    </w:p>
    <w:p w14:paraId="3C03AA4E" w14:textId="77777777"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06672" w14:textId="77777777" w:rsidR="007D27E7" w:rsidRDefault="007D27E7">
      <w:r>
        <w:separator/>
      </w:r>
    </w:p>
  </w:endnote>
  <w:endnote w:type="continuationSeparator" w:id="0">
    <w:p w14:paraId="11F741A9" w14:textId="77777777" w:rsidR="007D27E7" w:rsidRDefault="007D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2864D" w14:textId="77777777" w:rsidR="007D27E7" w:rsidRDefault="007D27E7">
      <w:r>
        <w:separator/>
      </w:r>
    </w:p>
  </w:footnote>
  <w:footnote w:type="continuationSeparator" w:id="0">
    <w:p w14:paraId="73B6DD80" w14:textId="77777777" w:rsidR="007D27E7" w:rsidRDefault="007D2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007582"/>
      <w:docPartObj>
        <w:docPartGallery w:val="Page Numbers (Top of Page)"/>
        <w:docPartUnique/>
      </w:docPartObj>
    </w:sdtPr>
    <w:sdtEndPr/>
    <w:sdtContent>
      <w:p w14:paraId="741CD068" w14:textId="03F9F413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61">
          <w:rPr>
            <w:noProof/>
          </w:rPr>
          <w:t>7</w:t>
        </w:r>
        <w:r>
          <w:fldChar w:fldCharType="end"/>
        </w:r>
      </w:p>
    </w:sdtContent>
  </w:sdt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BF1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67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08E5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1739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B86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653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61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2FC3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955BC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27E7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607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366C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02D1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461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0E08"/>
    <w:rsid w:val="009B1597"/>
    <w:rsid w:val="009B2251"/>
    <w:rsid w:val="009B329A"/>
    <w:rsid w:val="009B533E"/>
    <w:rsid w:val="009B5F6A"/>
    <w:rsid w:val="009C0DDA"/>
    <w:rsid w:val="009C1A96"/>
    <w:rsid w:val="009C1AB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07376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371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575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AB8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4C41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0627"/>
    <w:rsid w:val="00F31F83"/>
    <w:rsid w:val="00F3363C"/>
    <w:rsid w:val="00F34624"/>
    <w:rsid w:val="00F3545F"/>
    <w:rsid w:val="00F369B1"/>
    <w:rsid w:val="00F40344"/>
    <w:rsid w:val="00F40CA2"/>
    <w:rsid w:val="00F40FE8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10C1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3C74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1A9E6"/>
  <w15:docId w15:val="{76C6CD3E-A99D-4474-99F8-11A55B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A644F-744D-4833-98F5-48DA5BFF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Админ</cp:lastModifiedBy>
  <cp:revision>52</cp:revision>
  <cp:lastPrinted>2024-06-14T04:01:00Z</cp:lastPrinted>
  <dcterms:created xsi:type="dcterms:W3CDTF">2022-09-08T04:35:00Z</dcterms:created>
  <dcterms:modified xsi:type="dcterms:W3CDTF">2024-06-14T04:03:00Z</dcterms:modified>
</cp:coreProperties>
</file>