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D7D" w:rsidRDefault="006D5B9F">
      <w:r>
        <w:rPr>
          <w:sz w:val="21"/>
          <w:szCs w:val="21"/>
        </w:rPr>
        <w:t>Право на страховую пенсию по старости в 2024 году возникает при соблюдении трех условий.</w:t>
      </w:r>
      <w:r>
        <w:t xml:space="preserve"> </w:t>
      </w:r>
      <w:r>
        <w:br/>
      </w:r>
      <w:r>
        <w:br/>
      </w:r>
      <w:r>
        <w:rPr>
          <w:b/>
          <w:bCs/>
          <w:sz w:val="21"/>
          <w:szCs w:val="21"/>
        </w:rPr>
        <w:t>1. Достижение пенсионного возраста</w:t>
      </w:r>
      <w:r>
        <w:br/>
      </w:r>
      <w:r>
        <w:rPr>
          <w:sz w:val="21"/>
          <w:szCs w:val="21"/>
        </w:rPr>
        <w:t>- Для мужчин — 63 года</w:t>
      </w:r>
      <w:proofErr w:type="gramStart"/>
      <w:r>
        <w:br/>
      </w:r>
      <w:r>
        <w:rPr>
          <w:sz w:val="21"/>
          <w:szCs w:val="21"/>
        </w:rPr>
        <w:t>-</w:t>
      </w:r>
      <w:proofErr w:type="gramEnd"/>
      <w:r>
        <w:rPr>
          <w:sz w:val="21"/>
          <w:szCs w:val="21"/>
        </w:rPr>
        <w:t>Для женщин — 58 лет</w:t>
      </w:r>
      <w:r>
        <w:br/>
      </w:r>
      <w:r>
        <w:rPr>
          <w:b/>
          <w:bCs/>
          <w:sz w:val="21"/>
          <w:szCs w:val="21"/>
        </w:rPr>
        <w:t>2. Страховой стаж — не менее 15 лет</w:t>
      </w:r>
      <w:r>
        <w:br/>
      </w:r>
      <w:r>
        <w:rPr>
          <w:sz w:val="21"/>
          <w:szCs w:val="21"/>
        </w:rPr>
        <w:t>Стаж начисляется за время официальной работы с отчислением взносов и некоторые другие периоды.</w:t>
      </w:r>
      <w:r>
        <w:br/>
      </w:r>
      <w:r>
        <w:rPr>
          <w:sz w:val="21"/>
          <w:szCs w:val="21"/>
        </w:rPr>
        <w:t>Как оплатить стаж для пенсии</w:t>
      </w:r>
      <w:r>
        <w:t xml:space="preserve"> </w:t>
      </w:r>
      <w:r>
        <w:br/>
      </w:r>
      <w:r>
        <w:br/>
      </w:r>
      <w:r>
        <w:rPr>
          <w:b/>
          <w:bCs/>
          <w:sz w:val="21"/>
          <w:szCs w:val="21"/>
        </w:rPr>
        <w:t>3. Индивидуальные пенсионные коэффициенты (ИПК) — не менее 28,2</w:t>
      </w:r>
      <w:r>
        <w:br/>
      </w:r>
      <w:r>
        <w:rPr>
          <w:sz w:val="21"/>
          <w:szCs w:val="21"/>
        </w:rPr>
        <w:t xml:space="preserve">Величина ИПК зависит от размера официальной зарплаты и суммы перечисленных страховых взносов. Их также начисляют за некоторые </w:t>
      </w:r>
      <w:proofErr w:type="spellStart"/>
      <w:r>
        <w:rPr>
          <w:sz w:val="21"/>
          <w:szCs w:val="21"/>
        </w:rPr>
        <w:t>нестраховые</w:t>
      </w:r>
      <w:proofErr w:type="spellEnd"/>
      <w:r>
        <w:rPr>
          <w:sz w:val="21"/>
          <w:szCs w:val="21"/>
        </w:rPr>
        <w:t xml:space="preserve"> периоды. Например, при уходе за ребенком до 1,5 лет, инвалидом, пожилым человеком старше 80 лет</w:t>
      </w:r>
      <w:r>
        <w:br/>
      </w:r>
      <w:r>
        <w:br/>
      </w:r>
      <w:r>
        <w:rPr>
          <w:b/>
          <w:bCs/>
          <w:sz w:val="21"/>
          <w:szCs w:val="21"/>
        </w:rPr>
        <w:t>Досрочное назначение пенсии</w:t>
      </w:r>
      <w:r>
        <w:br/>
      </w:r>
      <w:r>
        <w:rPr>
          <w:sz w:val="21"/>
          <w:szCs w:val="21"/>
        </w:rPr>
        <w:t>Возможно для многодетных матерей, педагогов, медработников, при стаже работы на Крайнем Севере и в определенных видах деятельности. Для каждой категории — свои требования к стажу и возрасту выхода на пенсию.</w:t>
      </w:r>
      <w:r>
        <w:br/>
      </w:r>
      <w:r>
        <w:rPr>
          <w:b/>
          <w:bCs/>
          <w:sz w:val="21"/>
          <w:szCs w:val="21"/>
        </w:rPr>
        <w:t>Если не хватает страхового стажа и ИПК</w:t>
      </w:r>
      <w:proofErr w:type="gramStart"/>
      <w:r>
        <w:br/>
      </w:r>
      <w:r>
        <w:rPr>
          <w:sz w:val="21"/>
          <w:szCs w:val="21"/>
        </w:rPr>
        <w:t>Н</w:t>
      </w:r>
      <w:proofErr w:type="gramEnd"/>
      <w:r>
        <w:rPr>
          <w:sz w:val="21"/>
          <w:szCs w:val="21"/>
        </w:rPr>
        <w:t>азначается социальная пенсия в минимальном размере на 5 лет позже наступления пенсионного возраста.</w:t>
      </w:r>
      <w:r>
        <w:t xml:space="preserve"> </w:t>
      </w:r>
      <w:r>
        <w:br/>
      </w:r>
      <w:r>
        <w:br/>
      </w:r>
      <w:r>
        <w:rPr>
          <w:b/>
          <w:bCs/>
          <w:sz w:val="21"/>
          <w:szCs w:val="21"/>
        </w:rPr>
        <w:t>От чего зависят пенсионные коэффициенты?</w:t>
      </w:r>
      <w:r>
        <w:t xml:space="preserve"> </w:t>
      </w:r>
      <w:r>
        <w:br/>
      </w:r>
      <w:r>
        <w:br/>
      </w:r>
      <w:r>
        <w:rPr>
          <w:sz w:val="21"/>
          <w:szCs w:val="21"/>
        </w:rPr>
        <w:t>Право на страховую пенсию и ее размер зависят от индивидуального пенсионного коэффициента (ИПК). Вот факторы, которые влияют на общее значение ИПК.</w:t>
      </w:r>
      <w:r>
        <w:t xml:space="preserve"> </w:t>
      </w:r>
      <w:r>
        <w:br/>
      </w:r>
      <w:r>
        <w:br/>
      </w:r>
      <w:r>
        <w:rPr>
          <w:b/>
          <w:bCs/>
          <w:sz w:val="21"/>
          <w:szCs w:val="21"/>
        </w:rPr>
        <w:t>Зарплата</w:t>
      </w:r>
      <w:r>
        <w:br/>
      </w:r>
      <w:r>
        <w:rPr>
          <w:sz w:val="21"/>
          <w:szCs w:val="21"/>
        </w:rPr>
        <w:t xml:space="preserve">Чем выше официальная зарплата, тем больше коэффициентов. Например, при минимальной зарплате в 16 242 ₽ за 2023 год начисляется 1,017. Максимум за год можно получить 10. </w:t>
      </w:r>
      <w:r>
        <w:br/>
      </w:r>
      <w:r>
        <w:br/>
      </w:r>
      <w:r>
        <w:rPr>
          <w:b/>
          <w:bCs/>
          <w:sz w:val="21"/>
          <w:szCs w:val="21"/>
        </w:rPr>
        <w:t>Периоды, за которые начисляют дополнительные коэффициенты</w:t>
      </w:r>
      <w:r>
        <w:br/>
      </w:r>
      <w:r>
        <w:rPr>
          <w:sz w:val="21"/>
          <w:szCs w:val="21"/>
        </w:rPr>
        <w:t>По 1,8 коэффициента в год начисляют за отдельные периоды даже без трудоустройства:</w:t>
      </w:r>
      <w:proofErr w:type="gramStart"/>
      <w:r>
        <w:br/>
      </w:r>
      <w:r>
        <w:rPr>
          <w:sz w:val="21"/>
          <w:szCs w:val="21"/>
        </w:rPr>
        <w:t>-</w:t>
      </w:r>
      <w:proofErr w:type="gramEnd"/>
      <w:r>
        <w:rPr>
          <w:sz w:val="21"/>
          <w:szCs w:val="21"/>
        </w:rPr>
        <w:t>служба в армии по призыву</w:t>
      </w:r>
      <w:r>
        <w:br/>
      </w:r>
      <w:r>
        <w:rPr>
          <w:sz w:val="21"/>
          <w:szCs w:val="21"/>
        </w:rPr>
        <w:t>-уход за инвалидом первой группы, ребенком-инвалидом, пожилым человеком старше 80 лет</w:t>
      </w:r>
      <w:r>
        <w:br/>
      </w:r>
      <w:r>
        <w:rPr>
          <w:sz w:val="21"/>
          <w:szCs w:val="21"/>
        </w:rPr>
        <w:t>-проживание с супругом-военнослужащим в местностях, где нет возможности трудоустроиться (не более пяти лет)</w:t>
      </w:r>
      <w:r>
        <w:br/>
      </w:r>
      <w:r>
        <w:rPr>
          <w:sz w:val="21"/>
          <w:szCs w:val="21"/>
        </w:rPr>
        <w:t>-проживание за границей с супругом, который находится на дипломатической службе (не более пяти лет),</w:t>
      </w:r>
      <w:r>
        <w:br/>
      </w:r>
      <w:r>
        <w:rPr>
          <w:sz w:val="21"/>
          <w:szCs w:val="21"/>
        </w:rPr>
        <w:t>-уход за первым ребенком до полутора лет</w:t>
      </w:r>
      <w:proofErr w:type="gramStart"/>
      <w:r>
        <w:t xml:space="preserve"> </w:t>
      </w:r>
      <w:r>
        <w:br/>
      </w:r>
      <w:r>
        <w:br/>
      </w:r>
      <w:r>
        <w:rPr>
          <w:sz w:val="21"/>
          <w:szCs w:val="21"/>
        </w:rPr>
        <w:t>П</w:t>
      </w:r>
      <w:proofErr w:type="gramEnd"/>
      <w:r>
        <w:rPr>
          <w:sz w:val="21"/>
          <w:szCs w:val="21"/>
        </w:rPr>
        <w:t xml:space="preserve">ри уходе за вторым ребенком до 1,5 лет — 3,6 в год, за третьим или четвертым — 5,4. </w:t>
      </w:r>
      <w:r>
        <w:br/>
      </w:r>
      <w:r>
        <w:br/>
      </w:r>
      <w:r>
        <w:rPr>
          <w:sz w:val="21"/>
          <w:szCs w:val="21"/>
        </w:rPr>
        <w:t>За период участия в СВО —3,6 в год.</w:t>
      </w:r>
      <w:r>
        <w:t xml:space="preserve"> </w:t>
      </w:r>
      <w:r>
        <w:br/>
      </w:r>
      <w:r>
        <w:br/>
      </w:r>
      <w:r>
        <w:rPr>
          <w:b/>
          <w:bCs/>
          <w:sz w:val="21"/>
          <w:szCs w:val="21"/>
        </w:rPr>
        <w:t>Время обращения за назначением пенсии</w:t>
      </w:r>
      <w:proofErr w:type="gramStart"/>
      <w:r>
        <w:br/>
      </w:r>
      <w:r>
        <w:rPr>
          <w:sz w:val="21"/>
          <w:szCs w:val="21"/>
        </w:rPr>
        <w:t>Е</w:t>
      </w:r>
      <w:proofErr w:type="gramEnd"/>
      <w:r>
        <w:rPr>
          <w:sz w:val="21"/>
          <w:szCs w:val="21"/>
        </w:rPr>
        <w:t xml:space="preserve">сли обратиться за пенсией не сразу при возникновении права, а через год или позже, применяется повышающий коэффициент к ИПК. Например, при обращении на год позже —1,07, а через 10 лет — 2,32. То есть количество </w:t>
      </w:r>
      <w:proofErr w:type="gramStart"/>
      <w:r>
        <w:rPr>
          <w:sz w:val="21"/>
          <w:szCs w:val="21"/>
        </w:rPr>
        <w:t>накопленных</w:t>
      </w:r>
      <w:proofErr w:type="gramEnd"/>
      <w:r>
        <w:rPr>
          <w:sz w:val="21"/>
          <w:szCs w:val="21"/>
        </w:rPr>
        <w:t xml:space="preserve"> ИПК нужно умножить на это значение. </w:t>
      </w:r>
      <w:r>
        <w:br/>
      </w:r>
      <w:r>
        <w:lastRenderedPageBreak/>
        <w:br/>
      </w:r>
      <w:r>
        <w:rPr>
          <w:b/>
          <w:bCs/>
          <w:sz w:val="21"/>
          <w:szCs w:val="21"/>
        </w:rPr>
        <w:t>Добровольные взносы</w:t>
      </w:r>
      <w:proofErr w:type="gramStart"/>
      <w:r>
        <w:br/>
      </w:r>
      <w:r>
        <w:rPr>
          <w:sz w:val="21"/>
          <w:szCs w:val="21"/>
        </w:rPr>
        <w:t>Е</w:t>
      </w:r>
      <w:proofErr w:type="gramEnd"/>
      <w:r>
        <w:rPr>
          <w:sz w:val="21"/>
          <w:szCs w:val="21"/>
        </w:rPr>
        <w:t xml:space="preserve">сли не хватает или нужно увеличить значение ИПК, можно заплатить добровольные взносы и «докупить» стаж и пенсионные коэффициенты. Сумма зависит </w:t>
      </w:r>
      <w:proofErr w:type="gramStart"/>
      <w:r>
        <w:rPr>
          <w:sz w:val="21"/>
          <w:szCs w:val="21"/>
        </w:rPr>
        <w:t>от</w:t>
      </w:r>
      <w:proofErr w:type="gramEnd"/>
      <w:r>
        <w:rPr>
          <w:sz w:val="21"/>
          <w:szCs w:val="21"/>
        </w:rPr>
        <w:t xml:space="preserve"> МРОТ в текущем году. </w:t>
      </w:r>
      <w:bookmarkStart w:id="0" w:name="_GoBack"/>
      <w:bookmarkEnd w:id="0"/>
    </w:p>
    <w:sectPr w:rsidR="000D2D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D7D"/>
    <w:rsid w:val="000D2D7D"/>
    <w:rsid w:val="006D5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373</Words>
  <Characters>2130</Characters>
  <Application>Microsoft Office Word</Application>
  <DocSecurity>0</DocSecurity>
  <Lines>17</Lines>
  <Paragraphs>4</Paragraphs>
  <ScaleCrop>false</ScaleCrop>
  <Company/>
  <LinksUpToDate>false</LinksUpToDate>
  <CharactersWithSpaces>2499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Шевченко</dc:creator>
  <cp:keywords/>
  <dc:description/>
  <cp:lastModifiedBy>Алексей Шевченко</cp:lastModifiedBy>
  <cp:revision>3</cp:revision>
  <dcterms:created xsi:type="dcterms:W3CDTF">2023-12-20T08:55:00Z</dcterms:created>
  <dcterms:modified xsi:type="dcterms:W3CDTF">2023-12-20T08:56:00Z</dcterms:modified>
</cp:coreProperties>
</file>