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05" w:rsidRPr="00D548FC" w:rsidRDefault="00730B05" w:rsidP="00730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730B05" w:rsidRPr="00D548FC" w:rsidRDefault="00730B05" w:rsidP="00730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>МНОГОМАНДАТНОГО  ИЗБИРАТЕЛЬНОГО ОКРУГА  ПО ВЫБОРАМ ДЕПУТАТОВ СОВЕТА ДЕПУТАТОВ СВЕТЛОПОЛЯНСКОГО СЕЛЬСОВЕТА БОЛОТНИНСКОГО РАЙОНА НОВОСИБИРСКОЙ ОБЛАСТИ</w:t>
      </w:r>
    </w:p>
    <w:p w:rsidR="00730B05" w:rsidRPr="00D548FC" w:rsidRDefault="00730B05" w:rsidP="00730B0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</w:p>
    <w:p w:rsidR="00730B05" w:rsidRDefault="00730B05" w:rsidP="00730B0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sz w:val="28"/>
          <w:szCs w:val="28"/>
          <w:lang/>
        </w:rPr>
        <w:t>РЕШЕНИЕ</w:t>
      </w:r>
    </w:p>
    <w:p w:rsidR="00730B05" w:rsidRDefault="00730B05" w:rsidP="00730B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/>
        </w:rPr>
      </w:pPr>
      <w:r>
        <w:rPr>
          <w:rFonts w:ascii="Times New Roman" w:eastAsia="Times New Roman" w:hAnsi="Times New Roman"/>
          <w:bCs/>
          <w:sz w:val="28"/>
          <w:szCs w:val="28"/>
          <w:lang/>
        </w:rPr>
        <w:t>22 июля 2019 года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                                                                                </w:t>
      </w:r>
      <w:r w:rsidRPr="00730B05">
        <w:rPr>
          <w:rFonts w:ascii="Times New Roman" w:eastAsia="Times New Roman" w:hAnsi="Times New Roman"/>
          <w:bCs/>
          <w:sz w:val="28"/>
          <w:szCs w:val="28"/>
          <w:lang/>
        </w:rPr>
        <w:t>№ __</w:t>
      </w:r>
      <w:r w:rsidRPr="00730B05">
        <w:rPr>
          <w:rFonts w:ascii="Times New Roman" w:eastAsia="Times New Roman" w:hAnsi="Times New Roman"/>
          <w:bCs/>
          <w:sz w:val="28"/>
          <w:szCs w:val="28"/>
          <w:lang/>
        </w:rPr>
        <w:t>46</w:t>
      </w:r>
      <w:r w:rsidRPr="00730B05">
        <w:rPr>
          <w:rFonts w:ascii="Times New Roman" w:eastAsia="Times New Roman" w:hAnsi="Times New Roman"/>
          <w:bCs/>
          <w:sz w:val="28"/>
          <w:szCs w:val="28"/>
          <w:lang/>
        </w:rPr>
        <w:t>___</w:t>
      </w:r>
    </w:p>
    <w:p w:rsidR="00730B05" w:rsidRDefault="00730B05" w:rsidP="00730B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Светлая поляна</w:t>
      </w:r>
    </w:p>
    <w:p w:rsidR="00730B05" w:rsidRDefault="00730B05" w:rsidP="00730B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/>
        </w:rPr>
      </w:pPr>
      <w:bookmarkStart w:id="0" w:name="_GoBack"/>
      <w:bookmarkEnd w:id="0"/>
    </w:p>
    <w:tbl>
      <w:tblPr>
        <w:tblpPr w:leftFromText="180" w:rightFromText="180" w:topFromText="10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730B05" w:rsidTr="006D2C6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730B05" w:rsidRDefault="00730B05" w:rsidP="006D2C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О регистрации кандидата в депутаты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>Шатровой Ирины Сергеевны</w:t>
            </w:r>
          </w:p>
          <w:p w:rsidR="00730B05" w:rsidRDefault="00730B05" w:rsidP="006D2C6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п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многомандатному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избирательному округу</w:t>
            </w:r>
          </w:p>
          <w:p w:rsidR="00730B05" w:rsidRDefault="00730B05" w:rsidP="006D2C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0B05" w:rsidRPr="000F3AEB" w:rsidRDefault="00730B05" w:rsidP="006D2C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Региональное отделение Политической партии СПРАВЕДЛИВАЯ РОССИЯ в Новосибирской области </w:t>
            </w:r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Pr="000F3A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3AEB">
              <w:rPr>
                <w:rFonts w:ascii="Times New Roman" w:hAnsi="Times New Roman"/>
                <w:sz w:val="28"/>
                <w:szCs w:val="28"/>
              </w:rPr>
              <w:t xml:space="preserve">Совета депутатов Светлополянского сельсовета Болотнинского района Новосибирской области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 Шатровой Ирины Сергеевны</w:t>
            </w:r>
            <w:r w:rsidRPr="004828A2">
              <w:rPr>
                <w:rFonts w:ascii="Times New Roman" w:eastAsia="Times New Roman" w:hAnsi="Times New Roman"/>
                <w:b/>
                <w:bCs/>
                <w:sz w:val="28"/>
                <w:szCs w:val="28"/>
                <w:lang/>
              </w:rPr>
              <w:t xml:space="preserve"> </w:t>
            </w:r>
            <w:r w:rsidRPr="00A679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3AEB">
              <w:rPr>
                <w:rFonts w:ascii="Times New Roman" w:eastAsia="Times New Roman" w:hAnsi="Times New Roman"/>
                <w:bCs/>
                <w:sz w:val="28"/>
                <w:szCs w:val="28"/>
                <w:lang/>
              </w:rPr>
              <w:t>т</w:t>
            </w:r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      </w:r>
            <w:proofErr w:type="gramEnd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комиссия </w:t>
            </w:r>
            <w:proofErr w:type="spellStart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избирательного округа</w:t>
            </w:r>
          </w:p>
          <w:p w:rsidR="00730B05" w:rsidRDefault="00730B05" w:rsidP="006D2C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0B05" w:rsidRDefault="00730B05" w:rsidP="00730B05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730B05" w:rsidRDefault="00730B05" w:rsidP="00730B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 Зарегистрировать кандидата в депутаты </w:t>
      </w:r>
      <w:r w:rsidR="00AE28DF">
        <w:rPr>
          <w:rFonts w:ascii="Times New Roman" w:eastAsia="Times New Roman" w:hAnsi="Times New Roman"/>
          <w:sz w:val="28"/>
          <w:szCs w:val="28"/>
          <w:lang w:eastAsia="ru-RU"/>
        </w:rPr>
        <w:t>Шатрову Ирину Сергеевну 10.02.1998г., проживающая по адресу Новосибирская область, г</w:t>
      </w:r>
      <w:proofErr w:type="gramStart"/>
      <w:r w:rsidR="00AE28DF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AE28DF">
        <w:rPr>
          <w:rFonts w:ascii="Times New Roman" w:eastAsia="Times New Roman" w:hAnsi="Times New Roman"/>
          <w:sz w:val="28"/>
          <w:szCs w:val="28"/>
          <w:lang w:eastAsia="ru-RU"/>
        </w:rPr>
        <w:t xml:space="preserve">овосибирск, Первомайский район, ул. Таловая, д.69, трудовая деятельность ГУП «ОТС» корреспондентский пункт «ТВ Болотное» корреспондент, выдвинутая региональным отделением Политической Партии «Справедливая Россия» в Новосибирской области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</w:t>
      </w:r>
    </w:p>
    <w:p w:rsidR="00730B05" w:rsidRDefault="00AE28DF" w:rsidP="00730B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22.07.2019г. 11 час.00мин.</w:t>
      </w:r>
      <w:r w:rsidR="00730B05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730B05" w:rsidRDefault="00730B05" w:rsidP="00730B0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730B05" w:rsidRDefault="00730B05" w:rsidP="0073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AE28DF">
        <w:rPr>
          <w:rFonts w:ascii="Times New Roman" w:eastAsia="Times New Roman" w:hAnsi="Times New Roman"/>
          <w:bCs/>
          <w:sz w:val="28"/>
          <w:szCs w:val="28"/>
          <w:lang/>
        </w:rPr>
        <w:t>Шатровой Ирине Сергеевне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730B05" w:rsidRDefault="00730B05" w:rsidP="00730B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 Опубликовать настоящее решение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730B05" w:rsidRDefault="00730B05" w:rsidP="0073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Шпенглер Елену Владимировну.</w:t>
      </w:r>
    </w:p>
    <w:p w:rsidR="00730B05" w:rsidRDefault="00730B05" w:rsidP="00730B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B05" w:rsidRDefault="00730B05" w:rsidP="00730B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__________________________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730B05" w:rsidRDefault="00730B05" w:rsidP="00730B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B05" w:rsidRDefault="00730B05" w:rsidP="00730B0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________________                    Шпенглер Е.В.  </w:t>
      </w:r>
    </w:p>
    <w:p w:rsidR="00596DFD" w:rsidRDefault="00596DFD"/>
    <w:sectPr w:rsidR="00596DFD" w:rsidSect="00D54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30B05"/>
    <w:rsid w:val="000F04FB"/>
    <w:rsid w:val="00556E4F"/>
    <w:rsid w:val="00596DFD"/>
    <w:rsid w:val="00730B05"/>
    <w:rsid w:val="00AE28DF"/>
    <w:rsid w:val="00DB5107"/>
    <w:rsid w:val="00E927CA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2019-07-22T03:23:00Z</dcterms:created>
  <dcterms:modified xsi:type="dcterms:W3CDTF">2019-07-22T04:35:00Z</dcterms:modified>
</cp:coreProperties>
</file>