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7C" w:rsidRDefault="00A23B7C" w:rsidP="00A23B7C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</w:p>
    <w:p w:rsidR="00A23B7C" w:rsidRDefault="00A23B7C" w:rsidP="00A23B7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ОКРУЖНАЯ ИЗБИРАТЕЛЬНАЯ КОМИССИЯ </w:t>
      </w:r>
    </w:p>
    <w:p w:rsidR="00A23B7C" w:rsidRDefault="00A23B7C" w:rsidP="00A23B7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МНОГОМАНДАТНОГО ИЗБИРАТЕЛЬНОГО ОКРУГА ПО ВЫБОРАМ ДЕПУТАТОВ СОВЕТА ДЕПУТАТОВ СВЕТЛОПОЛЯНСКОГО СЕЛЬСОВЕТА БОЛОТНИНСКОГО РАЙОНА НОВОСИБИРСКОЙ ОБЛАСТИ</w:t>
      </w:r>
    </w:p>
    <w:p w:rsidR="00A23B7C" w:rsidRDefault="00A23B7C" w:rsidP="00A23B7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B7C" w:rsidRDefault="00A23B7C" w:rsidP="00A23B7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23B7C" w:rsidRDefault="00A23B7C" w:rsidP="00A23B7C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19 июля 2019 года                                                                                № __44___</w:t>
      </w:r>
    </w:p>
    <w:p w:rsidR="00A23B7C" w:rsidRDefault="00A23B7C" w:rsidP="00A23B7C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Светлая поляна</w:t>
      </w:r>
    </w:p>
    <w:p w:rsidR="00A23B7C" w:rsidRDefault="00A23B7C" w:rsidP="00A23B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B7C" w:rsidRDefault="00A23B7C" w:rsidP="00A23B7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horzAnchor="page" w:tblpX="1599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23B7C" w:rsidTr="00A23B7C">
        <w:trPr>
          <w:trHeight w:val="719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B7C" w:rsidRDefault="00A23B7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отказе в регистрации кандидату в депутаты </w:t>
            </w:r>
          </w:p>
          <w:p w:rsidR="00A23B7C" w:rsidRDefault="00A23B7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Роо Наталье Александровне</w:t>
            </w:r>
          </w:p>
        </w:tc>
      </w:tr>
    </w:tbl>
    <w:p w:rsidR="00A23B7C" w:rsidRDefault="00A23B7C" w:rsidP="00A23B7C">
      <w:pPr>
        <w:spacing w:after="0" w:line="288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Светлополянского сельсовета Болотнинского района Новосибирской области пятого созыва Роо Натальи Александровны </w:t>
      </w:r>
      <w:r>
        <w:rPr>
          <w:rFonts w:ascii="Times New Roman" w:eastAsia="Calibri" w:hAnsi="Times New Roman"/>
          <w:sz w:val="28"/>
          <w:szCs w:val="28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A23B7C" w:rsidRDefault="00A23B7C" w:rsidP="00A23B7C">
      <w:pPr>
        <w:tabs>
          <w:tab w:val="left" w:pos="708"/>
          <w:tab w:val="center" w:pos="4677"/>
          <w:tab w:val="right" w:pos="935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июля 2019 года Роо Натальей Александровной представлены документы, необходимые для выдвижения кандидатом в депутаты.</w:t>
      </w:r>
    </w:p>
    <w:p w:rsidR="00A23B7C" w:rsidRDefault="00A23B7C" w:rsidP="00A23B7C">
      <w:pPr>
        <w:tabs>
          <w:tab w:val="left" w:pos="708"/>
          <w:tab w:val="center" w:pos="4677"/>
          <w:tab w:val="right" w:pos="9355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 2019 года кандидатом в депутаты Совета депутатов Светлополянского сельсовета Болотнинского района Новосибирской области пятого созыва Роо Натальей Александровной были представлены необходимые документы для регистрации кандидата, в том числе представлено 20 (двадцать) подписей избирателей.</w:t>
      </w:r>
    </w:p>
    <w:p w:rsidR="00A23B7C" w:rsidRDefault="00A23B7C" w:rsidP="00A23B7C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41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Закона Новосибирской области «О выборах депутатов представительных органов муниципальных образований в Новосибирской области» было проверено 20 (двадцать) подписей, </w:t>
      </w:r>
      <w:r>
        <w:rPr>
          <w:rFonts w:ascii="Times New Roman" w:hAnsi="Times New Roman"/>
          <w:sz w:val="28"/>
          <w:szCs w:val="28"/>
        </w:rPr>
        <w:t>содержащихся на 1 (одном) подписном листе.</w:t>
      </w:r>
    </w:p>
    <w:p w:rsidR="00A23B7C" w:rsidRDefault="00A23B7C" w:rsidP="00A23B7C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проверки было установлено следующее.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Согласно </w:t>
      </w:r>
      <w:hyperlink r:id="rId4" w:tooltip="Закон Новосибирской области от 07.12.2006 N 58-ОЗ (ред. от 31.05.2016) &quot;О выборах депутатов представительных органов муниципальных образований в Новосибирской области&quot; (принят постановлением Новосибирского областного Совета депутатов от 30.11.2006 N 58-ОС" w:history="1">
        <w:r>
          <w:rPr>
            <w:rStyle w:val="a3"/>
            <w:rFonts w:ascii="Times New Roman" w:hAnsi="Times New Roman"/>
            <w:sz w:val="28"/>
            <w:szCs w:val="28"/>
          </w:rPr>
          <w:t>пункту 7 части 9 статьи 41</w:t>
        </w:r>
      </w:hyperlink>
      <w:r>
        <w:rPr>
          <w:rFonts w:ascii="Times New Roman" w:hAnsi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все подписи избирателей в подписном листе признаются недействительными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если сведения о лице, осуществлявшем сбор подписей избирателей, указаны в подписном листе не в полном объеме.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подписном листе Роо Н.А. в сведениях о лице, осуществлявшем сбор подписей избирателей, не указано наименование или код органа, выдавшего паспорт, что влечет за собой признание всех содержащихся в подписном листе 20 подписей избирателей недействительными.</w:t>
      </w:r>
    </w:p>
    <w:p w:rsidR="00A23B7C" w:rsidRDefault="00A23B7C" w:rsidP="00A23B7C">
      <w:pPr>
        <w:spacing w:after="0" w:line="288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Таким образом, по результатам проверки подписей избирателей согласно итоговому протоколу проверки подписных листов от 18 июля 2019 года недействительными были признаны 20 подписей, или 100 % подписей избирателей.</w:t>
      </w:r>
    </w:p>
    <w:p w:rsidR="00A23B7C" w:rsidRDefault="00A23B7C" w:rsidP="00A23B7C">
      <w:pPr>
        <w:spacing w:after="0" w:line="288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Окружная избирательная комиссия многомандатного избирательного округа соглашается с предложением рабочей группы </w:t>
      </w:r>
      <w:r>
        <w:rPr>
          <w:rFonts w:ascii="Times New Roman" w:eastAsia="Calibri" w:hAnsi="Times New Roman"/>
          <w:bCs/>
          <w:sz w:val="28"/>
          <w:szCs w:val="28"/>
        </w:rPr>
        <w:t>для проведения проверки соблюдения порядка сбора подписей, оформления подписных листов, достоверности сведений об избирателях и подписей, содержащихся в этих листах,</w:t>
      </w:r>
      <w:r>
        <w:rPr>
          <w:rFonts w:ascii="Times New Roman" w:eastAsia="Calibri" w:hAnsi="Times New Roman"/>
          <w:sz w:val="28"/>
          <w:szCs w:val="28"/>
        </w:rPr>
        <w:t xml:space="preserve"> о признании недействительными всех 20 подписей избирателей.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Кроме этого, окружной избирательной комиссией </w:t>
      </w:r>
      <w:r>
        <w:rPr>
          <w:rFonts w:ascii="Times New Roman" w:eastAsia="Calibri" w:hAnsi="Times New Roman"/>
          <w:sz w:val="28"/>
          <w:szCs w:val="28"/>
        </w:rPr>
        <w:t>многомандатного избирательного округа в ходе заседания были установлено следующее.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 В соответствии с частью 5 статьи 39 Закона Новосибирской области «О выборах депутатов представительных органов муниципальных образований в Новосибирской области» подписные листы изготавливаются и оформляются по формам согласно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приложениям 7.1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 (приложение № 8 – форма подписного листа для выдвижения кандидата по одномандатному (многомандатному) избирательному округу).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приложением № </w:t>
      </w:r>
      <w:hyperlink r:id="rId7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8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к Федеральному закону «Об основных гарантиях избирательных прав и права на участие в референдуме граждан Российской Федерации» в подписном листе после слов «Подписной листа» должны быть указаны слова «Выборы депутатов» и содержаться информация о наименовании представительного органа муниципального образования в соответствии с уставом муниципального образования, а также о дате голосования.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решением 53-й сессии Совета депутатов Светлополянского сельсовета Болотнинского района Новосибирской области от 18 июня 2019 года № 135 дополнительные выборы трех депутатов Совета депутатов Светлополянского сельсовета Болотнинского района Новосибирской области по многомандатному избирательному округу были назначены на 8 сентября 2019 года.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подписном листе Роо Н.А. отсутствует информация о наименовании выборов (то есть отсутствуют слова «Выборы депутатов» и наименование представительного органа муниципального образования в соответствии с уставом муниципального образования), а также нет сведений о дате голосования.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Кроме этого, в представленном подписном листе Роо Натальи Александровны не указана занимаемая должность в ИП Боровских. В то же время в документах, представленных Роо Н.А. на выдвижение, указано, что она работает в ИП Боровских в должности управляющей торговыми площадями.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пунктом 11 части 9 статьи 41 </w:t>
      </w:r>
      <w:r>
        <w:rPr>
          <w:rFonts w:ascii="Times New Roman" w:hAnsi="Times New Roman"/>
          <w:sz w:val="28"/>
          <w:szCs w:val="28"/>
        </w:rPr>
        <w:t xml:space="preserve">Закона Новосибирской области «О выборах депутатов представительных органов муниципальных образований в Новосибирской области» все подписи избирателей в подписном листе, форма которого не соответствует требованиям, установленным приложением № 8 к </w:t>
      </w:r>
      <w:r>
        <w:rPr>
          <w:rFonts w:ascii="Times New Roman" w:eastAsia="Calibri" w:hAnsi="Times New Roman"/>
          <w:sz w:val="28"/>
          <w:szCs w:val="28"/>
          <w:lang w:eastAsia="en-US"/>
        </w:rPr>
        <w:t>Федеральному закону «Об основных гарантиях избирательных прав и права на участие в референдуме граждан Российской Федерации», признаются недействительными.</w:t>
      </w:r>
    </w:p>
    <w:p w:rsidR="00A23B7C" w:rsidRDefault="00A23B7C" w:rsidP="00A23B7C">
      <w:pPr>
        <w:pStyle w:val="ConsPlusNormal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Согласно </w:t>
      </w:r>
      <w:hyperlink r:id="rId8" w:tooltip="Закон Новосибирской области от 07.12.2006 N 58-ОЗ (ред. от 31.05.2016) &quot;О выборах депутатов представительных органов муниципальных образований в Новосибирской области&quot; (принят постановлением Новосибирского областного Совета депутатов от 30.11.2006 N 58-ОС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пункту 3 части 9 статьи 41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 подпись избирателя в подписном листе признается недействительной, если она не содержит каких-либо из требуемых  </w:t>
      </w:r>
      <w:r>
        <w:rPr>
          <w:rFonts w:ascii="Times New Roman" w:hAnsi="Times New Roman"/>
          <w:sz w:val="28"/>
          <w:szCs w:val="28"/>
        </w:rPr>
        <w:t>Федеральным законом «Об основных гарантиях избирательных прав и права на участи в референдуме граждан Российской Федерации» и Законом Новосибирской области «О выборах депутатов представительных органов муниципальных образований в Новосибирской области» сведений.</w:t>
      </w:r>
    </w:p>
    <w:p w:rsidR="00A23B7C" w:rsidRDefault="00A23B7C" w:rsidP="00A23B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 Федерального закона «Об основных гарантиях избирательных прав и права на участи в референдуме граждан Российской Федерации» понятие адреса места жительства включает в себя наименование субъекта Российской Федерации, района, города, иного населенного пункта, улицы, номера дома и квартиры.</w:t>
      </w:r>
    </w:p>
    <w:p w:rsidR="00A23B7C" w:rsidRDefault="00A23B7C" w:rsidP="00A23B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подписном листе Роо Н.А. в строках с 1 по 10 и с 12 по 21 в адресах места жительства избирателей не указана область, район, улица и номер дома, что является основанием признания всех 20 подписей избирателей недействительными.</w:t>
      </w:r>
    </w:p>
    <w:p w:rsidR="00A23B7C" w:rsidRDefault="00A23B7C" w:rsidP="00A23B7C">
      <w:pPr>
        <w:spacing w:after="0" w:line="288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результате число достоверных подписей из числа проверенных подписей избирателей является недостаточным, что в соответствии с пунктом 5 части 7 статьи 42 Закона Новосибирской области «О выборах депутатов представительных органов муниципальных образований в Новосибирской области» является основанием для отказа в регистрации кандидата.</w:t>
      </w:r>
    </w:p>
    <w:p w:rsidR="00A23B7C" w:rsidRDefault="00A23B7C" w:rsidP="00A23B7C">
      <w:pPr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767408" w:rsidRDefault="00767408" w:rsidP="00A23B7C">
      <w:pPr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19.07.2019г 15ч.00мин.</w:t>
      </w:r>
    </w:p>
    <w:p w:rsidR="00767408" w:rsidRDefault="00767408" w:rsidP="00A23B7C">
      <w:pPr>
        <w:spacing w:after="0"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3B7C" w:rsidRDefault="00A23B7C" w:rsidP="00A23B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Отказать в регистрации кандидата в депутаты Роо Натальи Александровны, 1982 года рождения, проживающей: Новосибирская область, Болотнинский район,</w:t>
      </w:r>
      <w:r>
        <w:rPr>
          <w:rFonts w:eastAsia="Calibri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д.Новая Чебула, ИП Боровских О.А., управляющая торговыми площадями,</w:t>
      </w:r>
      <w:r>
        <w:rPr>
          <w:rFonts w:ascii="Times New Roman" w:hAnsi="Times New Roman"/>
          <w:sz w:val="28"/>
          <w:szCs w:val="28"/>
        </w:rPr>
        <w:t xml:space="preserve"> выдвинувшей свою кандидатуру в депутаты Совета депутатов Светлополянского сельсовета Болотнинского района Новосибирской области пятого созыва по многомандатному избирательному округу. 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Роо Наталье Александровне.</w:t>
      </w:r>
    </w:p>
    <w:p w:rsidR="00A23B7C" w:rsidRDefault="00A23B7C" w:rsidP="00A23B7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Опубликовать настоящее решение в газете «Светлополянский Вестник».</w:t>
      </w:r>
    </w:p>
    <w:p w:rsidR="00A23B7C" w:rsidRDefault="00A23B7C" w:rsidP="00A23B7C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Шпенглер Елену Владимировну.</w:t>
      </w:r>
    </w:p>
    <w:p w:rsidR="00A23B7C" w:rsidRDefault="00A23B7C" w:rsidP="00A2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B7C" w:rsidRDefault="00A23B7C" w:rsidP="00A2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190"/>
        <w:gridCol w:w="4148"/>
        <w:gridCol w:w="2126"/>
      </w:tblGrid>
      <w:tr w:rsidR="00A23B7C" w:rsidTr="00A23B7C">
        <w:tc>
          <w:tcPr>
            <w:tcW w:w="3190" w:type="dxa"/>
            <w:hideMark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</w:t>
            </w:r>
          </w:p>
        </w:tc>
        <w:tc>
          <w:tcPr>
            <w:tcW w:w="4148" w:type="dxa"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В.И. Чеботова </w:t>
            </w:r>
          </w:p>
        </w:tc>
      </w:tr>
      <w:tr w:rsidR="00A23B7C" w:rsidTr="00A23B7C">
        <w:tc>
          <w:tcPr>
            <w:tcW w:w="3190" w:type="dxa"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B7C" w:rsidTr="00A23B7C">
        <w:tc>
          <w:tcPr>
            <w:tcW w:w="3190" w:type="dxa"/>
            <w:hideMark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  </w:t>
            </w:r>
          </w:p>
        </w:tc>
        <w:tc>
          <w:tcPr>
            <w:tcW w:w="4148" w:type="dxa"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A23B7C" w:rsidRDefault="00A23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Шпенглер</w:t>
            </w:r>
          </w:p>
        </w:tc>
      </w:tr>
    </w:tbl>
    <w:p w:rsidR="00A23B7C" w:rsidRDefault="00A23B7C" w:rsidP="00A23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получено</w:t>
      </w: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A23B7C" w:rsidRDefault="00A23B7C" w:rsidP="00A23B7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«_22___»_____07________2019 г.</w:t>
      </w:r>
    </w:p>
    <w:p w:rsidR="00A23B7C" w:rsidRDefault="00A23B7C" w:rsidP="00A23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в__15_______часов___00____минут  ________________      </w:t>
      </w:r>
      <w:r>
        <w:rPr>
          <w:rFonts w:ascii="Times New Roman" w:hAnsi="Times New Roman"/>
          <w:sz w:val="24"/>
          <w:szCs w:val="24"/>
          <w:u w:val="single"/>
        </w:rPr>
        <w:t>Роо Наталья Александровна</w:t>
      </w:r>
    </w:p>
    <w:p w:rsidR="00A23B7C" w:rsidRDefault="00A23B7C" w:rsidP="00A23B7C">
      <w:pPr>
        <w:tabs>
          <w:tab w:val="left" w:pos="708"/>
          <w:tab w:val="center" w:pos="4677"/>
          <w:tab w:val="right" w:pos="9072"/>
          <w:tab w:val="left" w:pos="9354"/>
        </w:tabs>
        <w:spacing w:after="0" w:line="240" w:lineRule="auto"/>
        <w:ind w:left="3119" w:right="-144"/>
        <w:rPr>
          <w:rFonts w:ascii="Times New Roman" w:hAnsi="Times New Roman"/>
          <w:i/>
          <w:sz w:val="20"/>
          <w:szCs w:val="20"/>
          <w:lang w:eastAsia="en-US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(подпись)                    (фамилия, имя, отчество</w:t>
      </w:r>
    </w:p>
    <w:p w:rsidR="00A23B7C" w:rsidRDefault="00A23B7C" w:rsidP="00A23B7C">
      <w:pPr>
        <w:tabs>
          <w:tab w:val="left" w:pos="708"/>
          <w:tab w:val="center" w:pos="4677"/>
          <w:tab w:val="right" w:pos="7797"/>
        </w:tabs>
        <w:spacing w:after="0" w:line="240" w:lineRule="auto"/>
        <w:ind w:left="5529" w:right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t xml:space="preserve">             кандидата)</w:t>
      </w:r>
    </w:p>
    <w:p w:rsidR="00A23B7C" w:rsidRDefault="00A23B7C" w:rsidP="00A23B7C"/>
    <w:p w:rsidR="00596DFD" w:rsidRDefault="00596DFD"/>
    <w:sectPr w:rsidR="00596DFD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A23B7C"/>
    <w:rsid w:val="00556E4F"/>
    <w:rsid w:val="00596DFD"/>
    <w:rsid w:val="00767408"/>
    <w:rsid w:val="00982150"/>
    <w:rsid w:val="00A23B7C"/>
    <w:rsid w:val="00AF62E1"/>
    <w:rsid w:val="00DB5107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3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DC734D30FC5D0D1BFC73A81187BBE1F369FE1D5B9EC12BB3ECE00745E56A69BC6D0DF01C432C9D192C7l0s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2BA95C0C903253722E8239927BEC65FC6B04422BD6248795ABE3940585AACCE26266EE84F0BAF03X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2BA95C0C903253722E8239927BEC65FC6B04422BD6248795ABE3940585AACCE26266EE84F0BAF03X4K" TargetMode="External"/><Relationship Id="rId5" Type="http://schemas.openxmlformats.org/officeDocument/2006/relationships/hyperlink" Target="consultantplus://offline/ref=5162BA95C0C903253722E8239927BEC65FC6B04422BD6248795ABE3940585AACCE26266EE84F09AC03X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23DC734D30FC5D0D1BFC73A81187BBE1F369FE1D5B9EC12BB3ECE00745E56A69BC6D0DF01C432C9D295C1l0s2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4</cp:revision>
  <dcterms:created xsi:type="dcterms:W3CDTF">2019-07-19T08:42:00Z</dcterms:created>
  <dcterms:modified xsi:type="dcterms:W3CDTF">2019-07-20T03:32:00Z</dcterms:modified>
</cp:coreProperties>
</file>