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44" w:rsidRPr="00D43B44" w:rsidRDefault="00D43B44" w:rsidP="00D43B44">
      <w:pPr>
        <w:pStyle w:val="1"/>
        <w:rPr>
          <w:sz w:val="28"/>
          <w:szCs w:val="28"/>
        </w:rPr>
      </w:pPr>
      <w:r w:rsidRPr="00D43B44">
        <w:rPr>
          <w:sz w:val="28"/>
          <w:szCs w:val="28"/>
        </w:rPr>
        <w:t>Администрация Светлополянского сельсовета</w:t>
      </w:r>
    </w:p>
    <w:p w:rsidR="00D43B44" w:rsidRPr="00D43B44" w:rsidRDefault="00D43B44" w:rsidP="00D43B44">
      <w:pPr>
        <w:jc w:val="center"/>
        <w:rPr>
          <w:sz w:val="28"/>
          <w:szCs w:val="28"/>
        </w:rPr>
      </w:pPr>
      <w:r w:rsidRPr="00D43B44">
        <w:rPr>
          <w:sz w:val="28"/>
          <w:szCs w:val="28"/>
        </w:rPr>
        <w:t>Болотнинского района Новосибирской области.</w:t>
      </w:r>
    </w:p>
    <w:p w:rsidR="00D43B44" w:rsidRPr="00D43B44" w:rsidRDefault="00D43B44" w:rsidP="00D43B44">
      <w:pPr>
        <w:jc w:val="center"/>
        <w:rPr>
          <w:sz w:val="28"/>
          <w:szCs w:val="28"/>
        </w:rPr>
      </w:pPr>
    </w:p>
    <w:p w:rsidR="00D43B44" w:rsidRPr="00D43B44" w:rsidRDefault="00D43B44" w:rsidP="00D43B44">
      <w:pPr>
        <w:jc w:val="center"/>
        <w:rPr>
          <w:b/>
          <w:sz w:val="28"/>
          <w:szCs w:val="28"/>
        </w:rPr>
      </w:pPr>
      <w:r w:rsidRPr="00D43B44">
        <w:rPr>
          <w:b/>
          <w:sz w:val="28"/>
          <w:szCs w:val="28"/>
        </w:rPr>
        <w:t>П О С Т А Н О В Л Е Н И Е</w:t>
      </w:r>
    </w:p>
    <w:p w:rsidR="00D43B44" w:rsidRPr="00D43B44" w:rsidRDefault="00D43B44" w:rsidP="00D43B44">
      <w:pPr>
        <w:jc w:val="center"/>
        <w:rPr>
          <w:b/>
          <w:sz w:val="28"/>
          <w:szCs w:val="28"/>
        </w:rPr>
      </w:pPr>
    </w:p>
    <w:p w:rsidR="00D43B44" w:rsidRPr="00D43B44" w:rsidRDefault="00D43B44" w:rsidP="00D43B44">
      <w:pPr>
        <w:rPr>
          <w:sz w:val="28"/>
          <w:szCs w:val="28"/>
        </w:rPr>
      </w:pPr>
      <w:r w:rsidRPr="00D43B44">
        <w:rPr>
          <w:sz w:val="28"/>
          <w:szCs w:val="28"/>
        </w:rPr>
        <w:t xml:space="preserve">от </w:t>
      </w:r>
      <w:r w:rsidR="00024A71">
        <w:rPr>
          <w:sz w:val="28"/>
          <w:szCs w:val="28"/>
        </w:rPr>
        <w:t>08.08</w:t>
      </w:r>
      <w:r w:rsidRPr="00D43B44">
        <w:rPr>
          <w:sz w:val="28"/>
          <w:szCs w:val="28"/>
        </w:rPr>
        <w:t>.20</w:t>
      </w:r>
      <w:r w:rsidR="00024A71">
        <w:rPr>
          <w:sz w:val="28"/>
          <w:szCs w:val="28"/>
        </w:rPr>
        <w:t>19</w:t>
      </w:r>
      <w:r w:rsidRPr="00D43B44">
        <w:rPr>
          <w:sz w:val="28"/>
          <w:szCs w:val="28"/>
        </w:rPr>
        <w:t xml:space="preserve"> года                                                 </w:t>
      </w:r>
      <w:r w:rsidR="00024A71">
        <w:rPr>
          <w:sz w:val="28"/>
          <w:szCs w:val="28"/>
        </w:rPr>
        <w:t xml:space="preserve">                           №39</w:t>
      </w:r>
    </w:p>
    <w:p w:rsidR="00D43B44" w:rsidRPr="00D43B44" w:rsidRDefault="00D43B44" w:rsidP="00D43B44">
      <w:pPr>
        <w:jc w:val="center"/>
        <w:rPr>
          <w:sz w:val="28"/>
          <w:szCs w:val="28"/>
        </w:rPr>
      </w:pPr>
    </w:p>
    <w:p w:rsidR="00D43B44" w:rsidRPr="00024A71" w:rsidRDefault="00024A71" w:rsidP="00D43B44">
      <w:pPr>
        <w:jc w:val="center"/>
        <w:rPr>
          <w:b/>
          <w:sz w:val="28"/>
          <w:szCs w:val="28"/>
        </w:rPr>
      </w:pPr>
      <w:r w:rsidRPr="00024A71">
        <w:rPr>
          <w:b/>
          <w:sz w:val="28"/>
          <w:szCs w:val="28"/>
        </w:rPr>
        <w:t>О внесении изменений в постановл</w:t>
      </w:r>
      <w:r>
        <w:rPr>
          <w:b/>
          <w:sz w:val="28"/>
          <w:szCs w:val="28"/>
        </w:rPr>
        <w:t>ение администрации Светлополянского</w:t>
      </w:r>
      <w:r w:rsidRPr="00024A71">
        <w:rPr>
          <w:b/>
          <w:sz w:val="28"/>
          <w:szCs w:val="28"/>
        </w:rPr>
        <w:t xml:space="preserve"> сельсовета Болотнинского района Новосибирской области</w:t>
      </w:r>
      <w:r w:rsidRPr="00024A71">
        <w:rPr>
          <w:b/>
          <w:bCs/>
          <w:color w:val="000000"/>
          <w:sz w:val="28"/>
          <w:szCs w:val="28"/>
          <w:bdr w:val="none" w:sz="0" w:space="0" w:color="auto" w:frame="1"/>
        </w:rPr>
        <w:t xml:space="preserve"> </w:t>
      </w:r>
      <w:r w:rsidR="001B0D85" w:rsidRPr="00024A71">
        <w:rPr>
          <w:b/>
          <w:bCs/>
          <w:color w:val="000000"/>
          <w:sz w:val="28"/>
          <w:szCs w:val="28"/>
          <w:bdr w:val="none" w:sz="0" w:space="0" w:color="auto" w:frame="1"/>
        </w:rPr>
        <w:t>от 06.12.2018 г. №104 «</w:t>
      </w:r>
      <w:r w:rsidR="00561F51" w:rsidRPr="00024A71">
        <w:rPr>
          <w:b/>
          <w:bCs/>
          <w:color w:val="000000"/>
          <w:sz w:val="28"/>
          <w:szCs w:val="28"/>
          <w:bdr w:val="none" w:sz="0" w:space="0" w:color="auto" w:frame="1"/>
        </w:rPr>
        <w:t>Об утверждении Порядка составления и ведения кассового плана исполнения бюджета Светлополянского сельсовета Болотнинского района Новосибирской области</w:t>
      </w:r>
      <w:r w:rsidR="001B0D85" w:rsidRPr="00024A71">
        <w:rPr>
          <w:b/>
          <w:bCs/>
          <w:color w:val="000000"/>
          <w:sz w:val="28"/>
          <w:szCs w:val="28"/>
          <w:bdr w:val="none" w:sz="0" w:space="0" w:color="auto" w:frame="1"/>
        </w:rPr>
        <w:t>»</w:t>
      </w:r>
    </w:p>
    <w:p w:rsidR="00D43B44" w:rsidRDefault="00D43B44" w:rsidP="00D43B44">
      <w:pPr>
        <w:jc w:val="center"/>
        <w:rPr>
          <w:sz w:val="28"/>
          <w:szCs w:val="28"/>
        </w:rPr>
      </w:pPr>
    </w:p>
    <w:p w:rsidR="004F7F3C" w:rsidRDefault="004F7F3C" w:rsidP="00B5146E">
      <w:pPr>
        <w:rPr>
          <w:sz w:val="28"/>
          <w:szCs w:val="28"/>
        </w:rPr>
      </w:pPr>
    </w:p>
    <w:p w:rsidR="00C4696D" w:rsidRPr="00D43B44" w:rsidRDefault="00C4696D" w:rsidP="00B5146E">
      <w:pPr>
        <w:rPr>
          <w:sz w:val="28"/>
          <w:szCs w:val="28"/>
        </w:rPr>
      </w:pPr>
    </w:p>
    <w:p w:rsidR="00D43B44" w:rsidRDefault="00D43B44" w:rsidP="004F7F3C">
      <w:pPr>
        <w:jc w:val="both"/>
        <w:rPr>
          <w:sz w:val="28"/>
          <w:szCs w:val="28"/>
        </w:rPr>
      </w:pPr>
      <w:r w:rsidRPr="00D43B44">
        <w:rPr>
          <w:sz w:val="28"/>
          <w:szCs w:val="28"/>
        </w:rPr>
        <w:t xml:space="preserve">              </w:t>
      </w:r>
      <w:proofErr w:type="gramStart"/>
      <w:r w:rsidRPr="00D43B44">
        <w:rPr>
          <w:sz w:val="28"/>
          <w:szCs w:val="28"/>
        </w:rPr>
        <w:t>В соответствии с  Бюджетным кодексом Российской Федерации в целях организации исполнения областного бюджета и ведения кассового плана бюджета Светлополянского сельсовета (далее бюджета поселения) в текущем финансовом году (далее кассовый план) и, утверждения и доведения до главного распорядителя и получателей средств бюджета  (далее – главный распорядитель и получатели бюджетных средств) предельного объема оплаты денежных обязательств в соответствующем периоде текущего финансового года</w:t>
      </w:r>
      <w:r w:rsidR="00B5146E">
        <w:rPr>
          <w:sz w:val="28"/>
          <w:szCs w:val="28"/>
        </w:rPr>
        <w:t>,</w:t>
      </w:r>
      <w:proofErr w:type="gramEnd"/>
    </w:p>
    <w:p w:rsidR="00B5146E" w:rsidRPr="00D43B44" w:rsidRDefault="00B5146E" w:rsidP="004F7F3C">
      <w:pPr>
        <w:jc w:val="both"/>
        <w:rPr>
          <w:sz w:val="28"/>
          <w:szCs w:val="28"/>
        </w:rPr>
      </w:pPr>
      <w:r>
        <w:rPr>
          <w:sz w:val="28"/>
          <w:szCs w:val="28"/>
        </w:rPr>
        <w:t>Администрация Светлополянского сельсовета Болотнинского района Новосибирской области</w:t>
      </w:r>
    </w:p>
    <w:p w:rsidR="00D43B44" w:rsidRPr="00D43B44" w:rsidRDefault="00D43B44" w:rsidP="004F7F3C">
      <w:pPr>
        <w:jc w:val="both"/>
        <w:rPr>
          <w:sz w:val="28"/>
          <w:szCs w:val="28"/>
        </w:rPr>
      </w:pPr>
    </w:p>
    <w:p w:rsidR="00D43B44" w:rsidRPr="00D43B44" w:rsidRDefault="00B5146E" w:rsidP="00B5146E">
      <w:pPr>
        <w:jc w:val="center"/>
        <w:rPr>
          <w:sz w:val="28"/>
          <w:szCs w:val="28"/>
        </w:rPr>
      </w:pPr>
      <w:r>
        <w:rPr>
          <w:sz w:val="28"/>
          <w:szCs w:val="28"/>
        </w:rPr>
        <w:t>ПОСТАНОВЛЯЕТ</w:t>
      </w:r>
      <w:r w:rsidR="00D43B44" w:rsidRPr="00D43B44">
        <w:rPr>
          <w:sz w:val="28"/>
          <w:szCs w:val="28"/>
        </w:rPr>
        <w:t>:</w:t>
      </w:r>
    </w:p>
    <w:p w:rsidR="00D43B44" w:rsidRPr="00D43B44" w:rsidRDefault="00D43B44" w:rsidP="004F7F3C">
      <w:pPr>
        <w:jc w:val="both"/>
        <w:rPr>
          <w:sz w:val="28"/>
          <w:szCs w:val="28"/>
        </w:rPr>
      </w:pPr>
    </w:p>
    <w:p w:rsidR="00B5146E" w:rsidRPr="00B5146E" w:rsidRDefault="00B5146E" w:rsidP="00B5146E">
      <w:pPr>
        <w:jc w:val="both"/>
        <w:rPr>
          <w:bCs/>
          <w:sz w:val="28"/>
          <w:szCs w:val="28"/>
        </w:rPr>
      </w:pPr>
      <w:r w:rsidRPr="00B5146E">
        <w:rPr>
          <w:sz w:val="28"/>
          <w:szCs w:val="28"/>
        </w:rPr>
        <w:t xml:space="preserve">             1.Внести в Порядок </w:t>
      </w:r>
      <w:r w:rsidRPr="00B5146E">
        <w:rPr>
          <w:bCs/>
          <w:sz w:val="28"/>
          <w:szCs w:val="28"/>
        </w:rPr>
        <w:t>составления и ведения кассового плана исполн</w:t>
      </w:r>
      <w:r>
        <w:rPr>
          <w:bCs/>
          <w:sz w:val="28"/>
          <w:szCs w:val="28"/>
        </w:rPr>
        <w:t>ения бюджета Светлополянского</w:t>
      </w:r>
      <w:r w:rsidRPr="00B5146E">
        <w:rPr>
          <w:bCs/>
          <w:sz w:val="28"/>
          <w:szCs w:val="28"/>
        </w:rPr>
        <w:t xml:space="preserve"> сельсовета Болотнинского района   Новосибирской области, утвержденный постановлением</w:t>
      </w:r>
      <w:r>
        <w:rPr>
          <w:bCs/>
          <w:sz w:val="28"/>
          <w:szCs w:val="28"/>
        </w:rPr>
        <w:t xml:space="preserve"> администрации Светлополянского</w:t>
      </w:r>
      <w:r w:rsidRPr="00B5146E">
        <w:rPr>
          <w:bCs/>
          <w:sz w:val="28"/>
          <w:szCs w:val="28"/>
        </w:rPr>
        <w:t xml:space="preserve"> сельсовета Болотнинского ра</w:t>
      </w:r>
      <w:r>
        <w:rPr>
          <w:bCs/>
          <w:sz w:val="28"/>
          <w:szCs w:val="28"/>
        </w:rPr>
        <w:t xml:space="preserve">йона Новосибирской области от </w:t>
      </w:r>
      <w:r w:rsidRPr="00B5146E">
        <w:rPr>
          <w:bCs/>
          <w:color w:val="000000"/>
          <w:sz w:val="28"/>
          <w:szCs w:val="28"/>
          <w:bdr w:val="none" w:sz="0" w:space="0" w:color="auto" w:frame="1"/>
        </w:rPr>
        <w:t>06.12.2018 г. №104 «Об утверждении Порядка составления и ведения кассового плана исполнения бюджета Светлополянского сельсовета Болотнинского района Новосибирской области»</w:t>
      </w:r>
      <w:r w:rsidRPr="00B5146E">
        <w:rPr>
          <w:bCs/>
          <w:sz w:val="28"/>
          <w:szCs w:val="28"/>
        </w:rPr>
        <w:t xml:space="preserve"> следующие изменения:</w:t>
      </w:r>
    </w:p>
    <w:p w:rsidR="00B5146E" w:rsidRPr="00B5146E" w:rsidRDefault="00B5146E" w:rsidP="00B5146E">
      <w:pPr>
        <w:jc w:val="both"/>
        <w:rPr>
          <w:bCs/>
          <w:sz w:val="28"/>
          <w:szCs w:val="28"/>
        </w:rPr>
      </w:pPr>
      <w:r w:rsidRPr="00B5146E">
        <w:rPr>
          <w:bCs/>
          <w:sz w:val="28"/>
          <w:szCs w:val="28"/>
        </w:rPr>
        <w:t xml:space="preserve">          1) абзац 4 в подпункте 2 пункта 5 изложить в новой редакции:</w:t>
      </w:r>
    </w:p>
    <w:p w:rsidR="00B5146E" w:rsidRPr="00B5146E" w:rsidRDefault="00B5146E" w:rsidP="00B5146E">
      <w:pPr>
        <w:autoSpaceDE w:val="0"/>
        <w:autoSpaceDN w:val="0"/>
        <w:adjustRightInd w:val="0"/>
        <w:ind w:firstLine="709"/>
        <w:jc w:val="both"/>
        <w:rPr>
          <w:color w:val="0D0D0D"/>
          <w:sz w:val="28"/>
          <w:szCs w:val="28"/>
        </w:rPr>
      </w:pPr>
      <w:r w:rsidRPr="00B5146E">
        <w:rPr>
          <w:rFonts w:ascii="Arial" w:hAnsi="Arial" w:cs="Arial"/>
          <w:bCs/>
          <w:sz w:val="28"/>
          <w:szCs w:val="28"/>
        </w:rPr>
        <w:t xml:space="preserve"> «</w:t>
      </w:r>
      <w:r w:rsidRPr="00B5146E">
        <w:rPr>
          <w:color w:val="0D0D0D"/>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B5146E" w:rsidRPr="00B5146E" w:rsidRDefault="00B5146E" w:rsidP="00B5146E">
      <w:pPr>
        <w:autoSpaceDE w:val="0"/>
        <w:autoSpaceDN w:val="0"/>
        <w:adjustRightInd w:val="0"/>
        <w:ind w:firstLine="709"/>
        <w:jc w:val="both"/>
        <w:rPr>
          <w:color w:val="0D0D0D"/>
          <w:sz w:val="28"/>
          <w:szCs w:val="28"/>
        </w:rPr>
      </w:pPr>
      <w:r w:rsidRPr="00B5146E">
        <w:rPr>
          <w:color w:val="0D0D0D"/>
          <w:sz w:val="28"/>
          <w:szCs w:val="28"/>
        </w:rPr>
        <w:t>2) подпункт 2 пункта 10 изложить в новой редакции:</w:t>
      </w:r>
    </w:p>
    <w:p w:rsidR="00B5146E" w:rsidRPr="00B5146E" w:rsidRDefault="00B5146E" w:rsidP="00B5146E">
      <w:pPr>
        <w:widowControl w:val="0"/>
        <w:autoSpaceDE w:val="0"/>
        <w:autoSpaceDN w:val="0"/>
        <w:adjustRightInd w:val="0"/>
        <w:ind w:firstLine="709"/>
        <w:jc w:val="both"/>
        <w:rPr>
          <w:color w:val="0D0D0D"/>
          <w:sz w:val="28"/>
          <w:szCs w:val="28"/>
        </w:rPr>
      </w:pPr>
      <w:r w:rsidRPr="00B5146E">
        <w:rPr>
          <w:color w:val="0D0D0D"/>
          <w:sz w:val="28"/>
          <w:szCs w:val="28"/>
        </w:rPr>
        <w:t>«2) расчеты и обоснования поквартального распределения расходов местного бюджета по месяцам очередного финансового года</w:t>
      </w:r>
      <w:proofErr w:type="gramStart"/>
      <w:r w:rsidRPr="00B5146E">
        <w:rPr>
          <w:color w:val="0D0D0D"/>
          <w:sz w:val="28"/>
          <w:szCs w:val="28"/>
        </w:rPr>
        <w:t>.»;</w:t>
      </w:r>
      <w:proofErr w:type="gramEnd"/>
    </w:p>
    <w:p w:rsidR="00B5146E" w:rsidRPr="00B5146E" w:rsidRDefault="00B5146E" w:rsidP="00B5146E">
      <w:pPr>
        <w:widowControl w:val="0"/>
        <w:autoSpaceDE w:val="0"/>
        <w:autoSpaceDN w:val="0"/>
        <w:adjustRightInd w:val="0"/>
        <w:ind w:firstLine="709"/>
        <w:jc w:val="both"/>
        <w:rPr>
          <w:color w:val="0D0D0D"/>
          <w:sz w:val="28"/>
          <w:szCs w:val="28"/>
        </w:rPr>
      </w:pPr>
      <w:r w:rsidRPr="00B5146E">
        <w:rPr>
          <w:color w:val="0D0D0D"/>
          <w:sz w:val="28"/>
          <w:szCs w:val="28"/>
        </w:rPr>
        <w:t xml:space="preserve">3) в пункте 11 после слов «местного бюджета» дополнить словами «с </w:t>
      </w:r>
      <w:r w:rsidRPr="00B5146E">
        <w:rPr>
          <w:color w:val="0D0D0D"/>
          <w:sz w:val="28"/>
          <w:szCs w:val="28"/>
        </w:rPr>
        <w:lastRenderedPageBreak/>
        <w:t>детализацией по месяцам очередного финансового года»;</w:t>
      </w:r>
    </w:p>
    <w:p w:rsidR="00B5146E" w:rsidRPr="00B5146E" w:rsidRDefault="00B5146E" w:rsidP="00B5146E">
      <w:pPr>
        <w:widowControl w:val="0"/>
        <w:autoSpaceDE w:val="0"/>
        <w:autoSpaceDN w:val="0"/>
        <w:adjustRightInd w:val="0"/>
        <w:ind w:firstLine="709"/>
        <w:jc w:val="both"/>
        <w:rPr>
          <w:color w:val="0D0D0D"/>
          <w:sz w:val="28"/>
          <w:szCs w:val="28"/>
        </w:rPr>
      </w:pPr>
      <w:r w:rsidRPr="00B5146E">
        <w:rPr>
          <w:color w:val="0D0D0D"/>
          <w:sz w:val="28"/>
          <w:szCs w:val="28"/>
        </w:rPr>
        <w:t>4) подпункт 1 пункта 12 изложить в новой редакции:</w:t>
      </w:r>
    </w:p>
    <w:p w:rsidR="00B5146E" w:rsidRPr="00B5146E" w:rsidRDefault="00B5146E" w:rsidP="00B5146E">
      <w:pPr>
        <w:widowControl w:val="0"/>
        <w:autoSpaceDE w:val="0"/>
        <w:autoSpaceDN w:val="0"/>
        <w:adjustRightInd w:val="0"/>
        <w:ind w:firstLine="709"/>
        <w:rPr>
          <w:color w:val="0D0D0D"/>
          <w:sz w:val="28"/>
          <w:szCs w:val="28"/>
        </w:rPr>
      </w:pPr>
      <w:r w:rsidRPr="00B5146E">
        <w:rPr>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roofErr w:type="gramStart"/>
      <w:r w:rsidRPr="00B5146E">
        <w:rPr>
          <w:color w:val="0D0D0D"/>
          <w:sz w:val="28"/>
          <w:szCs w:val="28"/>
        </w:rPr>
        <w:t>;»</w:t>
      </w:r>
      <w:proofErr w:type="gramEnd"/>
      <w:r w:rsidRPr="00B5146E">
        <w:rPr>
          <w:color w:val="0D0D0D"/>
          <w:sz w:val="28"/>
          <w:szCs w:val="28"/>
        </w:rPr>
        <w:t>;</w:t>
      </w:r>
    </w:p>
    <w:p w:rsidR="00B5146E" w:rsidRPr="00B5146E" w:rsidRDefault="00B5146E" w:rsidP="00B5146E">
      <w:pPr>
        <w:widowControl w:val="0"/>
        <w:autoSpaceDE w:val="0"/>
        <w:autoSpaceDN w:val="0"/>
        <w:adjustRightInd w:val="0"/>
        <w:ind w:firstLine="709"/>
        <w:rPr>
          <w:sz w:val="28"/>
          <w:szCs w:val="28"/>
        </w:rPr>
      </w:pPr>
      <w:r w:rsidRPr="00B5146E">
        <w:rPr>
          <w:color w:val="0D0D0D"/>
          <w:sz w:val="28"/>
          <w:szCs w:val="28"/>
        </w:rPr>
        <w:t>5)  в пункте 18 после слов «о местном бюджете» дополнить словами «</w:t>
      </w:r>
      <w:r w:rsidRPr="00B5146E">
        <w:rPr>
          <w:sz w:val="28"/>
          <w:szCs w:val="28"/>
        </w:rPr>
        <w:t>на очередной финансовый год и плановый период»;</w:t>
      </w:r>
    </w:p>
    <w:p w:rsidR="00B5146E" w:rsidRPr="00B5146E" w:rsidRDefault="00B5146E" w:rsidP="00B5146E">
      <w:pPr>
        <w:widowControl w:val="0"/>
        <w:autoSpaceDE w:val="0"/>
        <w:autoSpaceDN w:val="0"/>
        <w:adjustRightInd w:val="0"/>
        <w:ind w:firstLine="709"/>
        <w:rPr>
          <w:sz w:val="28"/>
          <w:szCs w:val="28"/>
        </w:rPr>
      </w:pPr>
      <w:r w:rsidRPr="00B5146E">
        <w:rPr>
          <w:sz w:val="28"/>
          <w:szCs w:val="28"/>
        </w:rPr>
        <w:t xml:space="preserve">6) после пункта 19 заголовок «утверждение кассового плана и доведение его </w:t>
      </w:r>
      <w:proofErr w:type="gramStart"/>
      <w:r w:rsidRPr="00B5146E">
        <w:rPr>
          <w:sz w:val="28"/>
          <w:szCs w:val="28"/>
        </w:rPr>
        <w:t>показателе</w:t>
      </w:r>
      <w:proofErr w:type="gramEnd"/>
      <w:r w:rsidRPr="00B5146E">
        <w:rPr>
          <w:sz w:val="28"/>
          <w:szCs w:val="28"/>
        </w:rPr>
        <w:t>» дополнить словами «График финансирования»;</w:t>
      </w:r>
    </w:p>
    <w:p w:rsidR="00B5146E" w:rsidRPr="00B5146E" w:rsidRDefault="00B5146E" w:rsidP="00B5146E">
      <w:pPr>
        <w:widowControl w:val="0"/>
        <w:autoSpaceDE w:val="0"/>
        <w:autoSpaceDN w:val="0"/>
        <w:adjustRightInd w:val="0"/>
        <w:ind w:firstLine="709"/>
        <w:jc w:val="both"/>
        <w:rPr>
          <w:color w:val="0D0D0D"/>
          <w:sz w:val="28"/>
          <w:szCs w:val="28"/>
        </w:rPr>
      </w:pPr>
      <w:proofErr w:type="gramStart"/>
      <w:r w:rsidRPr="00B5146E">
        <w:rPr>
          <w:sz w:val="28"/>
          <w:szCs w:val="28"/>
        </w:rPr>
        <w:t>7) подпункт 3 пункта 39 дополнить словами «</w:t>
      </w:r>
      <w:r w:rsidRPr="00B5146E">
        <w:rPr>
          <w:color w:val="0D0D0D"/>
          <w:sz w:val="28"/>
          <w:szCs w:val="28"/>
        </w:rPr>
        <w:t>расходов, осуществляемых за счет средств резервного фонда администрации</w:t>
      </w:r>
      <w:r w:rsidR="00792C2D">
        <w:rPr>
          <w:color w:val="0D0D0D"/>
          <w:sz w:val="28"/>
          <w:szCs w:val="28"/>
        </w:rPr>
        <w:t xml:space="preserve"> Светлополянского сельсовета</w:t>
      </w:r>
      <w:bookmarkStart w:id="0" w:name="_GoBack"/>
      <w:bookmarkEnd w:id="0"/>
      <w:r w:rsidRPr="00B5146E">
        <w:rPr>
          <w:color w:val="0D0D0D"/>
          <w:sz w:val="28"/>
          <w:szCs w:val="28"/>
        </w:rPr>
        <w:t xml:space="preserve"> Болотнинского района Новосибирской области);»;</w:t>
      </w:r>
      <w:proofErr w:type="gramEnd"/>
    </w:p>
    <w:p w:rsidR="00B5146E" w:rsidRPr="00B5146E" w:rsidRDefault="00B5146E" w:rsidP="00B5146E">
      <w:pPr>
        <w:widowControl w:val="0"/>
        <w:autoSpaceDE w:val="0"/>
        <w:autoSpaceDN w:val="0"/>
        <w:adjustRightInd w:val="0"/>
        <w:ind w:firstLine="709"/>
        <w:jc w:val="both"/>
        <w:rPr>
          <w:color w:val="0D0D0D"/>
          <w:sz w:val="28"/>
          <w:szCs w:val="28"/>
        </w:rPr>
      </w:pPr>
      <w:r w:rsidRPr="00B5146E">
        <w:rPr>
          <w:color w:val="0D0D0D"/>
          <w:sz w:val="28"/>
          <w:szCs w:val="28"/>
        </w:rPr>
        <w:t>8) пункт 46 исключить;</w:t>
      </w:r>
    </w:p>
    <w:p w:rsidR="00B5146E" w:rsidRPr="00B5146E" w:rsidRDefault="00B5146E" w:rsidP="00B5146E">
      <w:pPr>
        <w:widowControl w:val="0"/>
        <w:autoSpaceDE w:val="0"/>
        <w:autoSpaceDN w:val="0"/>
        <w:adjustRightInd w:val="0"/>
        <w:ind w:firstLine="709"/>
        <w:jc w:val="both"/>
        <w:rPr>
          <w:color w:val="0D0D0D"/>
          <w:sz w:val="28"/>
          <w:szCs w:val="28"/>
        </w:rPr>
      </w:pPr>
      <w:r w:rsidRPr="00B5146E">
        <w:rPr>
          <w:color w:val="0D0D0D"/>
          <w:sz w:val="28"/>
          <w:szCs w:val="28"/>
        </w:rPr>
        <w:t>9) пункт 62 изложить в новой редакции:</w:t>
      </w:r>
    </w:p>
    <w:p w:rsidR="00B5146E" w:rsidRPr="00B5146E" w:rsidRDefault="00B5146E" w:rsidP="00B5146E">
      <w:pPr>
        <w:widowControl w:val="0"/>
        <w:autoSpaceDE w:val="0"/>
        <w:autoSpaceDN w:val="0"/>
        <w:adjustRightInd w:val="0"/>
        <w:ind w:firstLine="709"/>
        <w:jc w:val="both"/>
        <w:rPr>
          <w:color w:val="0D0D0D"/>
          <w:sz w:val="28"/>
          <w:szCs w:val="28"/>
        </w:rPr>
      </w:pPr>
      <w:r w:rsidRPr="00B5146E">
        <w:rPr>
          <w:color w:val="0D0D0D"/>
          <w:sz w:val="28"/>
          <w:szCs w:val="28"/>
        </w:rPr>
        <w:t>«62. </w:t>
      </w:r>
      <w:proofErr w:type="gramStart"/>
      <w:r w:rsidRPr="00B5146E">
        <w:rPr>
          <w:color w:val="0D0D0D"/>
          <w:sz w:val="28"/>
          <w:szCs w:val="28"/>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w:t>
      </w:r>
      <w:proofErr w:type="gramEnd"/>
      <w:r w:rsidRPr="00B5146E">
        <w:rPr>
          <w:color w:val="0D0D0D"/>
          <w:sz w:val="28"/>
          <w:szCs w:val="28"/>
        </w:rPr>
        <w:t>,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roofErr w:type="gramStart"/>
      <w:r w:rsidRPr="00B5146E">
        <w:rPr>
          <w:color w:val="0D0D0D"/>
          <w:sz w:val="28"/>
          <w:szCs w:val="28"/>
        </w:rPr>
        <w:t>.»;</w:t>
      </w:r>
      <w:proofErr w:type="gramEnd"/>
    </w:p>
    <w:p w:rsidR="00B5146E" w:rsidRPr="00B5146E" w:rsidRDefault="00B5146E" w:rsidP="00B5146E">
      <w:pPr>
        <w:widowControl w:val="0"/>
        <w:autoSpaceDE w:val="0"/>
        <w:autoSpaceDN w:val="0"/>
        <w:adjustRightInd w:val="0"/>
        <w:ind w:firstLine="709"/>
        <w:jc w:val="both"/>
        <w:rPr>
          <w:color w:val="0D0D0D"/>
          <w:sz w:val="28"/>
          <w:szCs w:val="28"/>
        </w:rPr>
      </w:pPr>
      <w:r w:rsidRPr="00B5146E">
        <w:rPr>
          <w:color w:val="0D0D0D"/>
          <w:sz w:val="28"/>
          <w:szCs w:val="28"/>
        </w:rPr>
        <w:t>10) пункт 63 исключить;</w:t>
      </w:r>
    </w:p>
    <w:p w:rsidR="00B5146E" w:rsidRPr="00B5146E" w:rsidRDefault="00B5146E" w:rsidP="00B5146E">
      <w:pPr>
        <w:widowControl w:val="0"/>
        <w:autoSpaceDE w:val="0"/>
        <w:autoSpaceDN w:val="0"/>
        <w:adjustRightInd w:val="0"/>
        <w:ind w:firstLine="709"/>
        <w:jc w:val="both"/>
        <w:rPr>
          <w:color w:val="0D0D0D"/>
          <w:sz w:val="28"/>
          <w:szCs w:val="28"/>
        </w:rPr>
      </w:pPr>
      <w:r w:rsidRPr="00B5146E">
        <w:rPr>
          <w:color w:val="0D0D0D"/>
          <w:sz w:val="28"/>
          <w:szCs w:val="28"/>
        </w:rPr>
        <w:t>11) в пункте 65 подпункты 4, 7, 8, 9, 10, 11, 12 исключить;</w:t>
      </w:r>
    </w:p>
    <w:p w:rsidR="00B5146E" w:rsidRPr="00B5146E" w:rsidRDefault="00B5146E" w:rsidP="00B5146E">
      <w:pPr>
        <w:widowControl w:val="0"/>
        <w:autoSpaceDE w:val="0"/>
        <w:autoSpaceDN w:val="0"/>
        <w:adjustRightInd w:val="0"/>
        <w:ind w:firstLine="709"/>
        <w:jc w:val="both"/>
        <w:rPr>
          <w:color w:val="0D0D0D"/>
          <w:sz w:val="28"/>
          <w:szCs w:val="28"/>
        </w:rPr>
      </w:pPr>
      <w:r w:rsidRPr="00B5146E">
        <w:rPr>
          <w:color w:val="0D0D0D"/>
          <w:sz w:val="28"/>
          <w:szCs w:val="28"/>
        </w:rPr>
        <w:t>12) дополнить пунктами 66 – 72 следующего содержания:</w:t>
      </w:r>
    </w:p>
    <w:p w:rsidR="00B5146E" w:rsidRPr="00B5146E" w:rsidRDefault="00B5146E" w:rsidP="00B5146E">
      <w:pPr>
        <w:widowControl w:val="0"/>
        <w:autoSpaceDE w:val="0"/>
        <w:autoSpaceDN w:val="0"/>
        <w:adjustRightInd w:val="0"/>
        <w:ind w:firstLine="709"/>
        <w:jc w:val="both"/>
        <w:rPr>
          <w:color w:val="0D0D0D"/>
          <w:sz w:val="28"/>
          <w:szCs w:val="28"/>
        </w:rPr>
      </w:pPr>
      <w:r w:rsidRPr="00B5146E">
        <w:rPr>
          <w:color w:val="0D0D0D"/>
          <w:sz w:val="28"/>
          <w:szCs w:val="28"/>
        </w:rPr>
        <w:t>«66. </w:t>
      </w:r>
      <w:proofErr w:type="gramStart"/>
      <w:r w:rsidRPr="00B5146E">
        <w:rPr>
          <w:color w:val="0D0D0D"/>
          <w:sz w:val="28"/>
          <w:szCs w:val="28"/>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B5146E" w:rsidRPr="00B5146E" w:rsidRDefault="00B5146E" w:rsidP="00B5146E">
      <w:pPr>
        <w:widowControl w:val="0"/>
        <w:autoSpaceDE w:val="0"/>
        <w:autoSpaceDN w:val="0"/>
        <w:ind w:firstLine="709"/>
        <w:jc w:val="both"/>
        <w:rPr>
          <w:sz w:val="28"/>
          <w:szCs w:val="28"/>
        </w:rPr>
      </w:pPr>
      <w:r w:rsidRPr="00B5146E">
        <w:rPr>
          <w:sz w:val="28"/>
          <w:szCs w:val="28"/>
        </w:rPr>
        <w:t xml:space="preserve">67.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B5146E">
        <w:rPr>
          <w:color w:val="000000"/>
          <w:sz w:val="28"/>
          <w:szCs w:val="28"/>
        </w:rPr>
        <w:t xml:space="preserve">получателям) бюджетных средств </w:t>
      </w:r>
      <w:r w:rsidRPr="00B5146E">
        <w:rPr>
          <w:sz w:val="28"/>
          <w:szCs w:val="28"/>
        </w:rPr>
        <w:lastRenderedPageBreak/>
        <w:t xml:space="preserve">предоставляется доступ </w:t>
      </w:r>
      <w:proofErr w:type="gramStart"/>
      <w:r w:rsidRPr="00B5146E">
        <w:rPr>
          <w:sz w:val="28"/>
          <w:szCs w:val="28"/>
        </w:rPr>
        <w:t>к</w:t>
      </w:r>
      <w:proofErr w:type="gramEnd"/>
      <w:r w:rsidRPr="00B5146E">
        <w:rPr>
          <w:sz w:val="28"/>
          <w:szCs w:val="28"/>
        </w:rPr>
        <w:t xml:space="preserve"> </w:t>
      </w:r>
      <w:proofErr w:type="gramStart"/>
      <w:r w:rsidRPr="00B5146E">
        <w:rPr>
          <w:sz w:val="28"/>
          <w:szCs w:val="28"/>
        </w:rPr>
        <w:t>АС</w:t>
      </w:r>
      <w:proofErr w:type="gramEnd"/>
      <w:r w:rsidRPr="00B5146E">
        <w:rPr>
          <w:sz w:val="28"/>
          <w:szCs w:val="28"/>
        </w:rPr>
        <w:t xml:space="preserve"> «Бюджет».</w:t>
      </w:r>
    </w:p>
    <w:p w:rsidR="00B5146E" w:rsidRPr="00B5146E" w:rsidRDefault="00B5146E" w:rsidP="00B5146E">
      <w:pPr>
        <w:widowControl w:val="0"/>
        <w:autoSpaceDE w:val="0"/>
        <w:autoSpaceDN w:val="0"/>
        <w:ind w:firstLine="709"/>
        <w:jc w:val="both"/>
        <w:rPr>
          <w:sz w:val="28"/>
          <w:szCs w:val="28"/>
        </w:rPr>
      </w:pPr>
      <w:r w:rsidRPr="00B5146E">
        <w:rPr>
          <w:sz w:val="28"/>
          <w:szCs w:val="28"/>
        </w:rPr>
        <w:t xml:space="preserve">Объем прав доступа </w:t>
      </w:r>
      <w:proofErr w:type="gramStart"/>
      <w:r w:rsidRPr="00B5146E">
        <w:rPr>
          <w:sz w:val="28"/>
          <w:szCs w:val="28"/>
        </w:rPr>
        <w:t>к</w:t>
      </w:r>
      <w:proofErr w:type="gramEnd"/>
      <w:r w:rsidRPr="00B5146E">
        <w:rPr>
          <w:sz w:val="28"/>
          <w:szCs w:val="28"/>
        </w:rPr>
        <w:t xml:space="preserve"> </w:t>
      </w:r>
      <w:proofErr w:type="gramStart"/>
      <w:r w:rsidRPr="00B5146E">
        <w:rPr>
          <w:sz w:val="28"/>
          <w:szCs w:val="28"/>
        </w:rPr>
        <w:t>АС</w:t>
      </w:r>
      <w:proofErr w:type="gramEnd"/>
      <w:r w:rsidRPr="00B5146E">
        <w:rPr>
          <w:sz w:val="28"/>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B5146E" w:rsidRPr="00B5146E" w:rsidRDefault="00B5146E" w:rsidP="00B5146E">
      <w:pPr>
        <w:widowControl w:val="0"/>
        <w:autoSpaceDE w:val="0"/>
        <w:autoSpaceDN w:val="0"/>
        <w:ind w:firstLine="709"/>
        <w:jc w:val="both"/>
        <w:rPr>
          <w:sz w:val="28"/>
          <w:szCs w:val="28"/>
        </w:rPr>
      </w:pPr>
      <w:r w:rsidRPr="00B5146E">
        <w:rPr>
          <w:sz w:val="28"/>
          <w:szCs w:val="28"/>
        </w:rPr>
        <w:t>68. В случае отсутствия у администраторов (</w:t>
      </w:r>
      <w:r w:rsidRPr="00B5146E">
        <w:rPr>
          <w:i/>
          <w:sz w:val="28"/>
          <w:szCs w:val="28"/>
        </w:rPr>
        <w:t>распорядителей</w:t>
      </w:r>
      <w:r w:rsidRPr="00B5146E">
        <w:rPr>
          <w:sz w:val="28"/>
          <w:szCs w:val="28"/>
        </w:rPr>
        <w:t xml:space="preserve">, получателей) бюджетных средств технической возможности информационного взаимодействия </w:t>
      </w:r>
      <w:proofErr w:type="gramStart"/>
      <w:r w:rsidRPr="00B5146E">
        <w:rPr>
          <w:sz w:val="28"/>
          <w:szCs w:val="28"/>
        </w:rPr>
        <w:t>в</w:t>
      </w:r>
      <w:proofErr w:type="gramEnd"/>
      <w:r w:rsidRPr="00B5146E">
        <w:rPr>
          <w:sz w:val="28"/>
          <w:szCs w:val="28"/>
        </w:rPr>
        <w:t xml:space="preserve"> </w:t>
      </w:r>
      <w:proofErr w:type="gramStart"/>
      <w:r w:rsidRPr="00B5146E">
        <w:rPr>
          <w:sz w:val="28"/>
          <w:szCs w:val="28"/>
        </w:rPr>
        <w:t>АС</w:t>
      </w:r>
      <w:proofErr w:type="gramEnd"/>
      <w:r w:rsidRPr="00B5146E">
        <w:rPr>
          <w:sz w:val="28"/>
          <w:szCs w:val="28"/>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5146E" w:rsidRPr="00B5146E" w:rsidRDefault="00B5146E" w:rsidP="00B5146E">
      <w:pPr>
        <w:widowControl w:val="0"/>
        <w:autoSpaceDE w:val="0"/>
        <w:autoSpaceDN w:val="0"/>
        <w:ind w:firstLine="709"/>
        <w:jc w:val="both"/>
        <w:rPr>
          <w:sz w:val="28"/>
          <w:szCs w:val="28"/>
        </w:rPr>
      </w:pPr>
      <w:r w:rsidRPr="00B5146E">
        <w:rPr>
          <w:sz w:val="28"/>
          <w:szCs w:val="28"/>
        </w:rPr>
        <w:t>69. В случае отсутствия у</w:t>
      </w:r>
      <w:r w:rsidRPr="00B5146E">
        <w:rPr>
          <w:i/>
          <w:sz w:val="28"/>
          <w:szCs w:val="28"/>
        </w:rPr>
        <w:t xml:space="preserve"> </w:t>
      </w:r>
      <w:r w:rsidRPr="00B5146E">
        <w:rPr>
          <w:sz w:val="28"/>
          <w:szCs w:val="28"/>
        </w:rPr>
        <w:t>администраторов</w:t>
      </w:r>
      <w:r w:rsidRPr="00B5146E">
        <w:rPr>
          <w:i/>
          <w:sz w:val="28"/>
          <w:szCs w:val="28"/>
        </w:rPr>
        <w:t xml:space="preserve"> (распорядителей,</w:t>
      </w:r>
      <w:r w:rsidRPr="00B5146E">
        <w:rPr>
          <w:sz w:val="28"/>
          <w:szCs w:val="28"/>
        </w:rPr>
        <w:t xml:space="preserve"> получателей) бюджетных средств непосредственного доступа </w:t>
      </w:r>
      <w:proofErr w:type="gramStart"/>
      <w:r w:rsidRPr="00B5146E">
        <w:rPr>
          <w:sz w:val="28"/>
          <w:szCs w:val="28"/>
        </w:rPr>
        <w:t>к</w:t>
      </w:r>
      <w:proofErr w:type="gramEnd"/>
      <w:r w:rsidRPr="00B5146E">
        <w:rPr>
          <w:sz w:val="28"/>
          <w:szCs w:val="28"/>
        </w:rPr>
        <w:t xml:space="preserve"> </w:t>
      </w:r>
      <w:proofErr w:type="gramStart"/>
      <w:r w:rsidRPr="00B5146E">
        <w:rPr>
          <w:sz w:val="28"/>
          <w:szCs w:val="28"/>
        </w:rPr>
        <w:t>АС</w:t>
      </w:r>
      <w:proofErr w:type="gramEnd"/>
      <w:r w:rsidRPr="00B5146E">
        <w:rPr>
          <w:sz w:val="28"/>
          <w:szCs w:val="28"/>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B5146E" w:rsidRPr="00B5146E" w:rsidRDefault="00B5146E" w:rsidP="00B5146E">
      <w:pPr>
        <w:widowControl w:val="0"/>
        <w:autoSpaceDE w:val="0"/>
        <w:autoSpaceDN w:val="0"/>
        <w:ind w:firstLine="709"/>
        <w:jc w:val="both"/>
        <w:rPr>
          <w:sz w:val="28"/>
          <w:szCs w:val="28"/>
        </w:rPr>
      </w:pPr>
      <w:r w:rsidRPr="00B5146E">
        <w:rPr>
          <w:sz w:val="28"/>
          <w:szCs w:val="28"/>
        </w:rPr>
        <w:t>70. Документы, оформленные и направленные администраторами (</w:t>
      </w:r>
      <w:r w:rsidRPr="00B5146E">
        <w:rPr>
          <w:i/>
          <w:sz w:val="28"/>
          <w:szCs w:val="28"/>
        </w:rPr>
        <w:t>распорядителями,</w:t>
      </w:r>
      <w:r w:rsidRPr="00B5146E">
        <w:rPr>
          <w:sz w:val="28"/>
          <w:szCs w:val="28"/>
        </w:rPr>
        <w:t xml:space="preserve"> получателями) бюджетных средств </w:t>
      </w:r>
      <w:proofErr w:type="gramStart"/>
      <w:r w:rsidRPr="00B5146E">
        <w:rPr>
          <w:sz w:val="28"/>
          <w:szCs w:val="28"/>
        </w:rPr>
        <w:t>в</w:t>
      </w:r>
      <w:proofErr w:type="gramEnd"/>
      <w:r w:rsidRPr="00B5146E">
        <w:rPr>
          <w:sz w:val="28"/>
          <w:szCs w:val="28"/>
        </w:rPr>
        <w:t xml:space="preserve"> </w:t>
      </w:r>
      <w:proofErr w:type="gramStart"/>
      <w:r w:rsidRPr="00B5146E">
        <w:rPr>
          <w:sz w:val="28"/>
          <w:szCs w:val="28"/>
        </w:rPr>
        <w:t>АС</w:t>
      </w:r>
      <w:proofErr w:type="gramEnd"/>
      <w:r w:rsidRPr="00B5146E">
        <w:rPr>
          <w:sz w:val="28"/>
          <w:szCs w:val="28"/>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B5146E" w:rsidRPr="00B5146E" w:rsidRDefault="00B5146E" w:rsidP="00B5146E">
      <w:pPr>
        <w:widowControl w:val="0"/>
        <w:autoSpaceDE w:val="0"/>
        <w:autoSpaceDN w:val="0"/>
        <w:ind w:firstLine="709"/>
        <w:jc w:val="both"/>
        <w:rPr>
          <w:sz w:val="28"/>
          <w:szCs w:val="28"/>
        </w:rPr>
      </w:pPr>
      <w:r w:rsidRPr="00B5146E">
        <w:rPr>
          <w:sz w:val="28"/>
          <w:szCs w:val="28"/>
        </w:rPr>
        <w:t>71. </w:t>
      </w:r>
      <w:proofErr w:type="gramStart"/>
      <w:r w:rsidRPr="00B5146E">
        <w:rPr>
          <w:sz w:val="28"/>
          <w:szCs w:val="28"/>
        </w:rPr>
        <w:t>В случае выявления недостатков в содержании и (или) оформлении электронных документов, утвержденных (направленных)</w:t>
      </w:r>
      <w:r w:rsidRPr="00B5146E">
        <w:rPr>
          <w:i/>
          <w:sz w:val="28"/>
          <w:szCs w:val="28"/>
        </w:rPr>
        <w:t xml:space="preserve"> </w:t>
      </w:r>
      <w:r w:rsidRPr="00B5146E">
        <w:rPr>
          <w:sz w:val="28"/>
          <w:szCs w:val="28"/>
        </w:rPr>
        <w:t>администраторами (распорядителями</w:t>
      </w:r>
      <w:r w:rsidRPr="00B5146E">
        <w:rPr>
          <w:i/>
          <w:sz w:val="28"/>
          <w:szCs w:val="28"/>
        </w:rPr>
        <w:t>,</w:t>
      </w:r>
      <w:r w:rsidRPr="00B5146E">
        <w:rPr>
          <w:sz w:val="28"/>
          <w:szCs w:val="28"/>
        </w:rPr>
        <w:t xml:space="preserve"> получателями) бюджетных средств в АС «Бюджет», посредством АС «Бюджет» финансовый орган в письменной форме</w:t>
      </w:r>
      <w:r w:rsidRPr="00B5146E">
        <w:rPr>
          <w:i/>
          <w:sz w:val="28"/>
          <w:szCs w:val="28"/>
        </w:rPr>
        <w:t xml:space="preserve"> </w:t>
      </w:r>
      <w:r w:rsidRPr="00B5146E">
        <w:rPr>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B5146E" w:rsidRPr="00B5146E" w:rsidRDefault="00B5146E" w:rsidP="00B5146E">
      <w:pPr>
        <w:widowControl w:val="0"/>
        <w:autoSpaceDE w:val="0"/>
        <w:autoSpaceDN w:val="0"/>
        <w:ind w:firstLine="709"/>
        <w:jc w:val="both"/>
        <w:rPr>
          <w:sz w:val="28"/>
          <w:szCs w:val="28"/>
        </w:rPr>
      </w:pPr>
      <w:bookmarkStart w:id="1" w:name="P302"/>
      <w:bookmarkEnd w:id="1"/>
      <w:r w:rsidRPr="00B5146E">
        <w:rPr>
          <w:sz w:val="28"/>
          <w:szCs w:val="28"/>
        </w:rPr>
        <w:t>72.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B5146E" w:rsidRPr="00B5146E" w:rsidRDefault="00B5146E" w:rsidP="00B5146E">
      <w:pPr>
        <w:widowControl w:val="0"/>
        <w:autoSpaceDE w:val="0"/>
        <w:autoSpaceDN w:val="0"/>
        <w:ind w:firstLine="709"/>
        <w:jc w:val="both"/>
        <w:rPr>
          <w:sz w:val="28"/>
          <w:szCs w:val="28"/>
        </w:rPr>
      </w:pPr>
      <w:r w:rsidRPr="00B5146E">
        <w:rPr>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roofErr w:type="gramStart"/>
      <w:r w:rsidRPr="00B5146E">
        <w:rPr>
          <w:sz w:val="28"/>
          <w:szCs w:val="28"/>
        </w:rPr>
        <w:t>.»;</w:t>
      </w:r>
      <w:proofErr w:type="gramEnd"/>
    </w:p>
    <w:p w:rsidR="00B5146E" w:rsidRPr="00B5146E" w:rsidRDefault="00B5146E" w:rsidP="00B5146E">
      <w:pPr>
        <w:widowControl w:val="0"/>
        <w:autoSpaceDE w:val="0"/>
        <w:autoSpaceDN w:val="0"/>
        <w:ind w:firstLine="709"/>
        <w:jc w:val="both"/>
        <w:rPr>
          <w:bCs/>
          <w:sz w:val="28"/>
          <w:szCs w:val="28"/>
        </w:rPr>
      </w:pPr>
      <w:r w:rsidRPr="00B5146E">
        <w:rPr>
          <w:sz w:val="28"/>
          <w:szCs w:val="28"/>
        </w:rPr>
        <w:t>13) приложения к Порядку №1 – 7 изложить в новой редакции (прилагаются).</w:t>
      </w:r>
    </w:p>
    <w:p w:rsidR="00B5146E" w:rsidRPr="00B5146E" w:rsidRDefault="00B5146E" w:rsidP="00B5146E">
      <w:pPr>
        <w:widowControl w:val="0"/>
        <w:autoSpaceDE w:val="0"/>
        <w:autoSpaceDN w:val="0"/>
        <w:adjustRightInd w:val="0"/>
        <w:ind w:firstLine="709"/>
        <w:jc w:val="both"/>
        <w:rPr>
          <w:sz w:val="24"/>
          <w:szCs w:val="28"/>
        </w:rPr>
      </w:pPr>
      <w:r w:rsidRPr="00B5146E">
        <w:rPr>
          <w:color w:val="0D0D0D"/>
          <w:sz w:val="28"/>
          <w:szCs w:val="28"/>
        </w:rPr>
        <w:t xml:space="preserve">2. Настоящее постановление вступает в силу с момента его официального опубликования. </w:t>
      </w:r>
    </w:p>
    <w:p w:rsidR="00C4696D" w:rsidRDefault="00B5146E" w:rsidP="00B5146E">
      <w:pPr>
        <w:ind w:firstLine="567"/>
        <w:jc w:val="both"/>
        <w:rPr>
          <w:sz w:val="28"/>
          <w:szCs w:val="28"/>
        </w:rPr>
      </w:pPr>
      <w:r w:rsidRPr="00B5146E">
        <w:rPr>
          <w:sz w:val="28"/>
          <w:szCs w:val="28"/>
        </w:rPr>
        <w:t xml:space="preserve"> </w:t>
      </w:r>
    </w:p>
    <w:p w:rsidR="00B5146E" w:rsidRPr="00B5146E" w:rsidRDefault="00B5146E" w:rsidP="00B5146E">
      <w:pPr>
        <w:ind w:firstLine="567"/>
        <w:jc w:val="both"/>
        <w:rPr>
          <w:sz w:val="28"/>
          <w:szCs w:val="28"/>
        </w:rPr>
      </w:pPr>
      <w:r w:rsidRPr="00B5146E">
        <w:rPr>
          <w:sz w:val="28"/>
          <w:szCs w:val="28"/>
        </w:rPr>
        <w:lastRenderedPageBreak/>
        <w:t xml:space="preserve"> 3. </w:t>
      </w:r>
      <w:proofErr w:type="gramStart"/>
      <w:r w:rsidRPr="00B5146E">
        <w:rPr>
          <w:sz w:val="28"/>
          <w:szCs w:val="28"/>
        </w:rPr>
        <w:t>Контроль за</w:t>
      </w:r>
      <w:proofErr w:type="gramEnd"/>
      <w:r w:rsidRPr="00B5146E">
        <w:rPr>
          <w:sz w:val="28"/>
          <w:szCs w:val="28"/>
        </w:rPr>
        <w:t xml:space="preserve"> исполнением настоящего постановления оставляю за собой.</w:t>
      </w:r>
    </w:p>
    <w:p w:rsidR="00D43B44" w:rsidRPr="00D43B44" w:rsidRDefault="00D43B44" w:rsidP="00D43B44">
      <w:pPr>
        <w:rPr>
          <w:sz w:val="28"/>
          <w:szCs w:val="28"/>
        </w:rPr>
      </w:pPr>
    </w:p>
    <w:p w:rsidR="00D43B44" w:rsidRPr="00D43B44" w:rsidRDefault="00D43B44" w:rsidP="00D43B44">
      <w:pPr>
        <w:rPr>
          <w:sz w:val="28"/>
          <w:szCs w:val="28"/>
        </w:rPr>
      </w:pPr>
    </w:p>
    <w:p w:rsidR="00D43B44" w:rsidRPr="00D43B44" w:rsidRDefault="00D43B44" w:rsidP="00D43B44">
      <w:pPr>
        <w:rPr>
          <w:sz w:val="28"/>
          <w:szCs w:val="28"/>
        </w:rPr>
      </w:pPr>
    </w:p>
    <w:p w:rsidR="00D43B44" w:rsidRPr="00D43B44" w:rsidRDefault="00D43B44" w:rsidP="00D43B44">
      <w:pPr>
        <w:rPr>
          <w:sz w:val="28"/>
          <w:szCs w:val="28"/>
        </w:rPr>
      </w:pPr>
    </w:p>
    <w:p w:rsidR="00D43B44" w:rsidRPr="00D43B44" w:rsidRDefault="00D43B44" w:rsidP="00D43B44">
      <w:pPr>
        <w:rPr>
          <w:sz w:val="28"/>
          <w:szCs w:val="28"/>
        </w:rPr>
      </w:pPr>
      <w:r w:rsidRPr="00D43B44">
        <w:rPr>
          <w:sz w:val="28"/>
          <w:szCs w:val="28"/>
        </w:rPr>
        <w:t xml:space="preserve">   </w:t>
      </w:r>
      <w:r w:rsidR="00B5146E">
        <w:rPr>
          <w:sz w:val="28"/>
          <w:szCs w:val="28"/>
        </w:rPr>
        <w:t>Глава</w:t>
      </w:r>
      <w:r w:rsidRPr="00D43B44">
        <w:rPr>
          <w:sz w:val="28"/>
          <w:szCs w:val="28"/>
        </w:rPr>
        <w:t xml:space="preserve"> </w:t>
      </w:r>
      <w:r>
        <w:rPr>
          <w:sz w:val="28"/>
          <w:szCs w:val="28"/>
        </w:rPr>
        <w:t>Светлополянского</w:t>
      </w:r>
      <w:r w:rsidRPr="00D43B44">
        <w:rPr>
          <w:sz w:val="28"/>
          <w:szCs w:val="28"/>
        </w:rPr>
        <w:t xml:space="preserve">                                          </w:t>
      </w:r>
      <w:r w:rsidR="00B5146E">
        <w:rPr>
          <w:sz w:val="28"/>
          <w:szCs w:val="28"/>
        </w:rPr>
        <w:t>Д.Г. Андресян</w:t>
      </w:r>
    </w:p>
    <w:p w:rsidR="00D43B44" w:rsidRPr="00D43B44" w:rsidRDefault="00D43B44" w:rsidP="00D43B44">
      <w:pPr>
        <w:rPr>
          <w:sz w:val="28"/>
          <w:szCs w:val="28"/>
        </w:rPr>
      </w:pPr>
      <w:r>
        <w:rPr>
          <w:sz w:val="28"/>
          <w:szCs w:val="28"/>
        </w:rPr>
        <w:t xml:space="preserve">   сельсовета</w:t>
      </w:r>
    </w:p>
    <w:p w:rsidR="00D43B44" w:rsidRPr="00D43B44" w:rsidRDefault="00D43B44" w:rsidP="00D43B44">
      <w:pPr>
        <w:rPr>
          <w:sz w:val="28"/>
          <w:szCs w:val="28"/>
        </w:rPr>
      </w:pPr>
    </w:p>
    <w:p w:rsidR="00D43B44" w:rsidRPr="00D43B44" w:rsidRDefault="00D43B44" w:rsidP="00D43B44">
      <w:pPr>
        <w:rPr>
          <w:sz w:val="28"/>
          <w:szCs w:val="28"/>
        </w:rPr>
      </w:pPr>
    </w:p>
    <w:p w:rsidR="00D43B44" w:rsidRPr="00D43B44" w:rsidRDefault="00D43B44" w:rsidP="00D43B44">
      <w:pPr>
        <w:rPr>
          <w:sz w:val="28"/>
          <w:szCs w:val="28"/>
        </w:rPr>
      </w:pPr>
    </w:p>
    <w:p w:rsidR="00D43B44" w:rsidRDefault="00D43B44" w:rsidP="00D43B44">
      <w:pPr>
        <w:rPr>
          <w:sz w:val="28"/>
          <w:szCs w:val="28"/>
        </w:rPr>
      </w:pPr>
    </w:p>
    <w:p w:rsidR="00D43B44" w:rsidRDefault="00D43B44" w:rsidP="00D43B44">
      <w:pPr>
        <w:rPr>
          <w:sz w:val="28"/>
          <w:szCs w:val="28"/>
        </w:rPr>
      </w:pPr>
    </w:p>
    <w:p w:rsidR="00D43B44" w:rsidRDefault="00D43B44" w:rsidP="00D43B44">
      <w:pPr>
        <w:rPr>
          <w:sz w:val="28"/>
          <w:szCs w:val="28"/>
        </w:rPr>
      </w:pPr>
    </w:p>
    <w:p w:rsidR="00D43B44" w:rsidRPr="00D43B44" w:rsidRDefault="00D43B44" w:rsidP="00D43B44">
      <w:pPr>
        <w:rPr>
          <w:sz w:val="28"/>
          <w:szCs w:val="28"/>
        </w:rPr>
      </w:pPr>
    </w:p>
    <w:p w:rsidR="00D43B44" w:rsidRDefault="00D43B44" w:rsidP="00D43B44">
      <w:pPr>
        <w:rPr>
          <w:sz w:val="28"/>
          <w:szCs w:val="28"/>
        </w:rPr>
      </w:pPr>
    </w:p>
    <w:p w:rsidR="004F7F3C" w:rsidRDefault="004F7F3C" w:rsidP="00D43B44">
      <w:pPr>
        <w:rPr>
          <w:sz w:val="28"/>
          <w:szCs w:val="28"/>
        </w:rPr>
      </w:pPr>
    </w:p>
    <w:p w:rsidR="004F7F3C" w:rsidRDefault="004F7F3C" w:rsidP="00D43B44">
      <w:pPr>
        <w:rPr>
          <w:sz w:val="28"/>
          <w:szCs w:val="28"/>
        </w:rPr>
      </w:pPr>
    </w:p>
    <w:p w:rsidR="004F7F3C" w:rsidRPr="00D43B44" w:rsidRDefault="004F7F3C" w:rsidP="00D43B44">
      <w:pPr>
        <w:rPr>
          <w:sz w:val="28"/>
          <w:szCs w:val="28"/>
        </w:rPr>
      </w:pPr>
    </w:p>
    <w:sectPr w:rsidR="004F7F3C" w:rsidRPr="00D43B44" w:rsidSect="003A5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3631"/>
    <w:multiLevelType w:val="multilevel"/>
    <w:tmpl w:val="F36E7CA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43B44"/>
    <w:rsid w:val="00024A71"/>
    <w:rsid w:val="001B0D85"/>
    <w:rsid w:val="003A5083"/>
    <w:rsid w:val="003F2D89"/>
    <w:rsid w:val="004F7F3C"/>
    <w:rsid w:val="00561F51"/>
    <w:rsid w:val="0070484B"/>
    <w:rsid w:val="00792C2D"/>
    <w:rsid w:val="00B5146E"/>
    <w:rsid w:val="00C4696D"/>
    <w:rsid w:val="00D43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B4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3B44"/>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B44"/>
    <w:rPr>
      <w:rFonts w:ascii="Times New Roman" w:eastAsia="Times New Roman" w:hAnsi="Times New Roman" w:cs="Times New Roman"/>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1116</Words>
  <Characters>6363</Characters>
  <Application>Microsoft Office Word</Application>
  <DocSecurity>0</DocSecurity>
  <Lines>53</Lines>
  <Paragraphs>14</Paragraphs>
  <ScaleCrop>false</ScaleCrop>
  <Company>2</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cp:revision>
  <dcterms:created xsi:type="dcterms:W3CDTF">2018-12-11T08:37:00Z</dcterms:created>
  <dcterms:modified xsi:type="dcterms:W3CDTF">2019-08-14T01:25:00Z</dcterms:modified>
</cp:coreProperties>
</file>