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122" w:rsidRPr="0059503E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03E">
        <w:rPr>
          <w:rFonts w:ascii="Times New Roman" w:hAnsi="Times New Roman" w:cs="Times New Roman"/>
          <w:b/>
          <w:sz w:val="28"/>
          <w:szCs w:val="28"/>
        </w:rPr>
        <w:t>СОВЕТ ДЕПУТАТОВ</w:t>
      </w:r>
      <w:r w:rsidRPr="0059503E"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r w:rsidRPr="0059503E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Pr="0059503E">
        <w:rPr>
          <w:rFonts w:ascii="Times New Roman" w:hAnsi="Times New Roman" w:cs="Times New Roman"/>
          <w:b/>
          <w:sz w:val="28"/>
          <w:szCs w:val="28"/>
        </w:rPr>
        <w:br/>
        <w:t>БОЛОТНИНСКОГО РАЙОНА НОВОСИБИРСКОЙ ОБЛАСТИ</w:t>
      </w:r>
    </w:p>
    <w:p w:rsidR="008A3122" w:rsidRPr="0059503E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122" w:rsidRPr="0059503E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№ 56</w:t>
      </w:r>
    </w:p>
    <w:p w:rsidR="008A3122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03E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Двадцать перв</w:t>
      </w:r>
      <w:r w:rsidRPr="0059503E">
        <w:rPr>
          <w:rFonts w:ascii="Times New Roman" w:hAnsi="Times New Roman" w:cs="Times New Roman"/>
          <w:b/>
          <w:sz w:val="28"/>
          <w:szCs w:val="28"/>
        </w:rPr>
        <w:t xml:space="preserve">ой </w:t>
      </w:r>
      <w:r>
        <w:rPr>
          <w:rFonts w:ascii="Times New Roman" w:hAnsi="Times New Roman" w:cs="Times New Roman"/>
          <w:b/>
          <w:sz w:val="28"/>
          <w:szCs w:val="28"/>
        </w:rPr>
        <w:t>сессии пятого</w:t>
      </w:r>
      <w:r w:rsidRPr="0059503E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8A3122" w:rsidRPr="0059503E" w:rsidRDefault="008A3122" w:rsidP="008A3122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A3122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3122" w:rsidRPr="0059503E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0</w:t>
      </w:r>
      <w:r w:rsidR="002B6322">
        <w:rPr>
          <w:rFonts w:ascii="Times New Roman" w:hAnsi="Times New Roman" w:cs="Times New Roman"/>
          <w:b/>
          <w:sz w:val="28"/>
          <w:szCs w:val="28"/>
        </w:rPr>
        <w:t>4</w:t>
      </w:r>
      <w:r w:rsidRPr="0059503E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59503E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2017</w:t>
      </w:r>
      <w:r w:rsidRPr="0059503E">
        <w:rPr>
          <w:rFonts w:ascii="Times New Roman" w:hAnsi="Times New Roman" w:cs="Times New Roman"/>
          <w:b/>
          <w:sz w:val="28"/>
          <w:szCs w:val="28"/>
        </w:rPr>
        <w:t xml:space="preserve">г.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с. Светлая Поляна</w:t>
      </w:r>
      <w:r w:rsidRPr="0059503E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</w:p>
    <w:p w:rsidR="008A3122" w:rsidRPr="0059503E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3122" w:rsidRPr="0059503E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03E">
        <w:rPr>
          <w:rFonts w:ascii="Times New Roman" w:hAnsi="Times New Roman" w:cs="Times New Roman"/>
          <w:b/>
          <w:sz w:val="28"/>
          <w:szCs w:val="28"/>
        </w:rPr>
        <w:t xml:space="preserve"> О начале формирования избирательной комиссии муниципального образования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 w:rsidRPr="0059503E">
        <w:rPr>
          <w:rFonts w:ascii="Times New Roman" w:hAnsi="Times New Roman" w:cs="Times New Roman"/>
          <w:b/>
          <w:sz w:val="28"/>
          <w:szCs w:val="28"/>
        </w:rPr>
        <w:t xml:space="preserve"> сельсовета и сроке приема предложений по кандидатурам в её состав</w:t>
      </w:r>
    </w:p>
    <w:p w:rsidR="008A3122" w:rsidRPr="0059503E" w:rsidRDefault="008A3122" w:rsidP="008A312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122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Руководствуясь статьей 24 Федерального закона «Об основных гарантиях избирательных прав и права на участие в референдуме граждан Российской Федерации», статьей 6 Закона Новосибирской области «Об избирательных комиссиях, комиссиях рефе</w:t>
      </w:r>
      <w:r w:rsidR="002B6322">
        <w:rPr>
          <w:rFonts w:ascii="Times New Roman" w:hAnsi="Times New Roman" w:cs="Times New Roman"/>
          <w:sz w:val="28"/>
          <w:szCs w:val="28"/>
        </w:rPr>
        <w:t>рендума в Новосибирской области, с</w:t>
      </w:r>
      <w:r w:rsidR="002B6322" w:rsidRPr="002B6322">
        <w:rPr>
          <w:rFonts w:ascii="Times New Roman" w:hAnsi="Times New Roman" w:cs="Times New Roman"/>
          <w:sz w:val="28"/>
          <w:szCs w:val="28"/>
        </w:rPr>
        <w:t xml:space="preserve">овет депутатов </w:t>
      </w:r>
      <w:proofErr w:type="spellStart"/>
      <w:r w:rsidR="002B6322" w:rsidRPr="002B632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2B6322" w:rsidRPr="002B632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B6322">
        <w:rPr>
          <w:rFonts w:ascii="Times New Roman" w:hAnsi="Times New Roman" w:cs="Times New Roman"/>
          <w:sz w:val="28"/>
          <w:szCs w:val="28"/>
        </w:rPr>
        <w:t>;</w:t>
      </w:r>
    </w:p>
    <w:p w:rsidR="002B6322" w:rsidRPr="0059503E" w:rsidRDefault="002B6322" w:rsidP="008A312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A3122" w:rsidRPr="002B6322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B6322">
        <w:rPr>
          <w:rFonts w:ascii="Times New Roman" w:hAnsi="Times New Roman" w:cs="Times New Roman"/>
          <w:sz w:val="28"/>
          <w:szCs w:val="28"/>
        </w:rPr>
        <w:t>Р</w:t>
      </w:r>
      <w:r w:rsidR="002B6322">
        <w:rPr>
          <w:rFonts w:ascii="Times New Roman" w:hAnsi="Times New Roman" w:cs="Times New Roman"/>
          <w:sz w:val="28"/>
          <w:szCs w:val="28"/>
        </w:rPr>
        <w:t xml:space="preserve"> </w:t>
      </w:r>
      <w:r w:rsidRPr="002B6322">
        <w:rPr>
          <w:rFonts w:ascii="Times New Roman" w:hAnsi="Times New Roman" w:cs="Times New Roman"/>
          <w:sz w:val="28"/>
          <w:szCs w:val="28"/>
        </w:rPr>
        <w:t>Е</w:t>
      </w:r>
      <w:r w:rsidR="002B6322">
        <w:rPr>
          <w:rFonts w:ascii="Times New Roman" w:hAnsi="Times New Roman" w:cs="Times New Roman"/>
          <w:sz w:val="28"/>
          <w:szCs w:val="28"/>
        </w:rPr>
        <w:t xml:space="preserve"> </w:t>
      </w:r>
      <w:r w:rsidRPr="002B6322">
        <w:rPr>
          <w:rFonts w:ascii="Times New Roman" w:hAnsi="Times New Roman" w:cs="Times New Roman"/>
          <w:sz w:val="28"/>
          <w:szCs w:val="28"/>
        </w:rPr>
        <w:t>Ш</w:t>
      </w:r>
      <w:r w:rsidR="002B6322">
        <w:rPr>
          <w:rFonts w:ascii="Times New Roman" w:hAnsi="Times New Roman" w:cs="Times New Roman"/>
          <w:sz w:val="28"/>
          <w:szCs w:val="28"/>
        </w:rPr>
        <w:t xml:space="preserve"> </w:t>
      </w:r>
      <w:r w:rsidRPr="002B6322">
        <w:rPr>
          <w:rFonts w:ascii="Times New Roman" w:hAnsi="Times New Roman" w:cs="Times New Roman"/>
          <w:sz w:val="28"/>
          <w:szCs w:val="28"/>
        </w:rPr>
        <w:t>И</w:t>
      </w:r>
      <w:r w:rsidR="002B6322">
        <w:rPr>
          <w:rFonts w:ascii="Times New Roman" w:hAnsi="Times New Roman" w:cs="Times New Roman"/>
          <w:sz w:val="28"/>
          <w:szCs w:val="28"/>
        </w:rPr>
        <w:t xml:space="preserve"> </w:t>
      </w:r>
      <w:r w:rsidRPr="002B6322">
        <w:rPr>
          <w:rFonts w:ascii="Times New Roman" w:hAnsi="Times New Roman" w:cs="Times New Roman"/>
          <w:sz w:val="28"/>
          <w:szCs w:val="28"/>
        </w:rPr>
        <w:t>Л:</w:t>
      </w:r>
    </w:p>
    <w:p w:rsidR="008A3122" w:rsidRPr="002B6322" w:rsidRDefault="008A3122" w:rsidP="002B6322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322">
        <w:rPr>
          <w:rFonts w:ascii="Times New Roman" w:hAnsi="Times New Roman" w:cs="Times New Roman"/>
          <w:sz w:val="28"/>
          <w:szCs w:val="28"/>
        </w:rPr>
        <w:t xml:space="preserve">Начать формировать избирательную комиссию муниципального образования </w:t>
      </w:r>
      <w:proofErr w:type="spellStart"/>
      <w:r w:rsidRPr="002B632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2B6322">
        <w:rPr>
          <w:rFonts w:ascii="Times New Roman" w:hAnsi="Times New Roman" w:cs="Times New Roman"/>
          <w:sz w:val="28"/>
          <w:szCs w:val="28"/>
        </w:rPr>
        <w:t xml:space="preserve"> сельсовета в составе </w:t>
      </w:r>
      <w:r w:rsidR="001C4398">
        <w:rPr>
          <w:rFonts w:ascii="Times New Roman" w:hAnsi="Times New Roman" w:cs="Times New Roman"/>
          <w:sz w:val="28"/>
          <w:szCs w:val="28"/>
        </w:rPr>
        <w:t>8</w:t>
      </w:r>
      <w:bookmarkStart w:id="0" w:name="_GoBack"/>
      <w:bookmarkEnd w:id="0"/>
      <w:r w:rsidRPr="002B6322">
        <w:rPr>
          <w:rFonts w:ascii="Times New Roman" w:hAnsi="Times New Roman" w:cs="Times New Roman"/>
          <w:sz w:val="28"/>
          <w:szCs w:val="28"/>
        </w:rPr>
        <w:t xml:space="preserve"> членов избирательной комиссии с правом решающего голоса.</w:t>
      </w:r>
    </w:p>
    <w:p w:rsidR="008A3122" w:rsidRPr="0059503E" w:rsidRDefault="008A3122" w:rsidP="008A3122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Прием документов осуществляется после опубликования настоящего решения в течении месяца в период с </w:t>
      </w:r>
      <w:r w:rsidR="001C4398">
        <w:rPr>
          <w:rFonts w:ascii="Times New Roman" w:hAnsi="Times New Roman" w:cs="Times New Roman"/>
          <w:sz w:val="28"/>
          <w:szCs w:val="28"/>
        </w:rPr>
        <w:t>04</w:t>
      </w:r>
      <w:r>
        <w:rPr>
          <w:rFonts w:ascii="Times New Roman" w:hAnsi="Times New Roman" w:cs="Times New Roman"/>
          <w:sz w:val="28"/>
          <w:szCs w:val="28"/>
        </w:rPr>
        <w:t>.0</w:t>
      </w:r>
      <w:r w:rsidR="001C4398">
        <w:rPr>
          <w:rFonts w:ascii="Times New Roman" w:hAnsi="Times New Roman" w:cs="Times New Roman"/>
          <w:sz w:val="28"/>
          <w:szCs w:val="28"/>
        </w:rPr>
        <w:t>7.2017 по 02</w:t>
      </w:r>
      <w:r>
        <w:rPr>
          <w:rFonts w:ascii="Times New Roman" w:hAnsi="Times New Roman" w:cs="Times New Roman"/>
          <w:sz w:val="28"/>
          <w:szCs w:val="28"/>
        </w:rPr>
        <w:t>.0</w:t>
      </w:r>
      <w:r w:rsidR="001C43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.2017</w:t>
      </w:r>
      <w:r w:rsidRPr="0059503E">
        <w:rPr>
          <w:rFonts w:ascii="Times New Roman" w:hAnsi="Times New Roman" w:cs="Times New Roman"/>
          <w:sz w:val="28"/>
          <w:szCs w:val="28"/>
        </w:rPr>
        <w:t>.</w:t>
      </w:r>
    </w:p>
    <w:p w:rsidR="008A3122" w:rsidRPr="002B6322" w:rsidRDefault="008A3122" w:rsidP="002B6322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322">
        <w:rPr>
          <w:rFonts w:ascii="Times New Roman" w:hAnsi="Times New Roman" w:cs="Times New Roman"/>
          <w:sz w:val="28"/>
          <w:szCs w:val="28"/>
        </w:rPr>
        <w:t>Предложить политическим партиям, общественным объединениям, собраниям избирателей по месту жительства, учебы, работы, службы внести свои предложения по данному вопросу.</w:t>
      </w:r>
    </w:p>
    <w:p w:rsidR="008A3122" w:rsidRPr="0059503E" w:rsidRDefault="008A3122" w:rsidP="002B6322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При внесении предложений по кандидатурам в состав избирательной комиссии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59503E">
        <w:rPr>
          <w:rFonts w:ascii="Times New Roman" w:hAnsi="Times New Roman" w:cs="Times New Roman"/>
          <w:sz w:val="28"/>
          <w:szCs w:val="28"/>
        </w:rPr>
        <w:t xml:space="preserve"> сельсовета необходимо представить следующие документы:</w:t>
      </w:r>
    </w:p>
    <w:p w:rsidR="008A3122" w:rsidRPr="0059503E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   3.1. Для политических партий, их региональных отделений, иных </w:t>
      </w:r>
    </w:p>
    <w:p w:rsidR="008A3122" w:rsidRPr="0059503E" w:rsidRDefault="008A3122" w:rsidP="008A312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 w:rsidRPr="0059503E">
        <w:rPr>
          <w:rFonts w:ascii="Times New Roman" w:hAnsi="Times New Roman" w:cs="Times New Roman"/>
          <w:sz w:val="28"/>
          <w:szCs w:val="28"/>
        </w:rPr>
        <w:t>структурных</w:t>
      </w:r>
      <w:proofErr w:type="gramEnd"/>
      <w:r w:rsidRPr="0059503E">
        <w:rPr>
          <w:rFonts w:ascii="Times New Roman" w:hAnsi="Times New Roman" w:cs="Times New Roman"/>
          <w:sz w:val="28"/>
          <w:szCs w:val="28"/>
        </w:rPr>
        <w:t xml:space="preserve"> подразделений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-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предложений о кандидатуре в состав избирательной комиссии муниципального образования, оформленное в соответствии с требованиями устава политической партии.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- Если предложение о кандидатуре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внесения,- решение органа политической партии, уполномоченного делегировать региональному </w:t>
      </w:r>
      <w:r w:rsidRPr="0059503E">
        <w:rPr>
          <w:rFonts w:ascii="Times New Roman" w:hAnsi="Times New Roman" w:cs="Times New Roman"/>
          <w:sz w:val="28"/>
          <w:szCs w:val="28"/>
        </w:rPr>
        <w:lastRenderedPageBreak/>
        <w:t xml:space="preserve">отделению, иному структурному подразделению политической партии полномочия по внесению предложений о кандидатурах в состав избирательной комиссии муниципального образования о делегировании указанных полномочий, оформленное в соответствии с  требованиями устава. 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3.2. Для иных общественных объединений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 -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 - Решение полномочного (руководящего или иного) органа общественного объединения о внесении предложения о кандидатуре в состав избирательной комиссии муниципального образования, оформленное в соответствии с требованиями устава, либо решение по этому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объединения.  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- Если предложение о кандидатуре вносит региональное отделение, иное структурное подразделение общественного объединения, а в уставе общественного объединения указанный выше пункт не урегулирован, -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избирательной комиссии муниципального образования, о делегировании таких полномочий и решение органа, которому делегированы эти полномочия, о внесении предложения в состав избирательной комиссии муниципального образования.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3.3. Для собраний избирателей по месту жительства, работы, учебы, службы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- Протокол собрания избирателей по месту жительства, работы, службы, учебы по выдвижению кандидатуры в состав избирательной комиссии муниципального образования с приложенным списком избирателей, принявших участие в работе собрания.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   Кроме того, всеми субъектами права внесения кандидатур должны быть представлены: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>- Две фотографии лица, предполагаемого в состав избирательной комиссии муниципального образования, размер 3 * 4 см (без уголка).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>- письменное согласие гражданина Российской Федерации на его назначение в состав избирательной комиссии муниципального образования.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 xml:space="preserve">- копия паспорта или документа, заменяющего паспорт гражданина Российской Федерации, содержащего сведения о гражданстве и месте </w:t>
      </w:r>
      <w:r w:rsidRPr="0059503E">
        <w:rPr>
          <w:rFonts w:ascii="Times New Roman" w:hAnsi="Times New Roman" w:cs="Times New Roman"/>
          <w:sz w:val="28"/>
          <w:szCs w:val="28"/>
        </w:rPr>
        <w:lastRenderedPageBreak/>
        <w:t xml:space="preserve">жительства лица, кандидатура которого предложена в состав избирательной </w:t>
      </w:r>
      <w:proofErr w:type="gramStart"/>
      <w:r w:rsidRPr="0059503E">
        <w:rPr>
          <w:rFonts w:ascii="Times New Roman" w:hAnsi="Times New Roman" w:cs="Times New Roman"/>
          <w:sz w:val="28"/>
          <w:szCs w:val="28"/>
        </w:rPr>
        <w:t>комиссии  муниципального</w:t>
      </w:r>
      <w:proofErr w:type="gramEnd"/>
      <w:r w:rsidRPr="0059503E">
        <w:rPr>
          <w:rFonts w:ascii="Times New Roman" w:hAnsi="Times New Roman" w:cs="Times New Roman"/>
          <w:sz w:val="28"/>
          <w:szCs w:val="28"/>
        </w:rPr>
        <w:t xml:space="preserve"> образования.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503E">
        <w:rPr>
          <w:rFonts w:ascii="Times New Roman" w:hAnsi="Times New Roman" w:cs="Times New Roman"/>
          <w:sz w:val="28"/>
          <w:szCs w:val="28"/>
        </w:rPr>
        <w:t>- копия документа лица, кандидатура которого предложена в состав избирательной комиссии муниципального образования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– копия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(с указанием учебного заведения), домохозяйка (домохозяин), временно неработающий).</w:t>
      </w:r>
    </w:p>
    <w:p w:rsidR="008A3122" w:rsidRPr="0059503E" w:rsidRDefault="002B63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О</w:t>
      </w:r>
      <w:r w:rsidR="008A3122" w:rsidRPr="0059503E">
        <w:rPr>
          <w:rFonts w:ascii="Times New Roman" w:hAnsi="Times New Roman" w:cs="Times New Roman"/>
          <w:sz w:val="28"/>
          <w:szCs w:val="28"/>
        </w:rPr>
        <w:t>публиковат</w:t>
      </w:r>
      <w:r>
        <w:rPr>
          <w:rFonts w:ascii="Times New Roman" w:hAnsi="Times New Roman" w:cs="Times New Roman"/>
          <w:sz w:val="28"/>
          <w:szCs w:val="28"/>
        </w:rPr>
        <w:t>ь данное решение в периодическом печатном издании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вестник»</w:t>
      </w:r>
      <w:r w:rsidR="008A3122" w:rsidRPr="0059503E">
        <w:rPr>
          <w:rFonts w:ascii="Times New Roman" w:hAnsi="Times New Roman" w:cs="Times New Roman"/>
          <w:sz w:val="28"/>
          <w:szCs w:val="28"/>
        </w:rPr>
        <w:t xml:space="preserve"> и разместить на </w:t>
      </w:r>
      <w:r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="008A3122" w:rsidRPr="0059503E">
        <w:rPr>
          <w:rFonts w:ascii="Times New Roman" w:hAnsi="Times New Roman" w:cs="Times New Roman"/>
          <w:sz w:val="28"/>
          <w:szCs w:val="28"/>
        </w:rPr>
        <w:t xml:space="preserve">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A3122" w:rsidRPr="0059503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3122" w:rsidRPr="0059503E" w:rsidRDefault="008A3122" w:rsidP="008A31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6322" w:rsidRDefault="008A3122" w:rsidP="008A31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8A3122" w:rsidRDefault="008A3122" w:rsidP="008A31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59503E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A3122" w:rsidRPr="0059503E" w:rsidRDefault="008A3122" w:rsidP="008A31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9503E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8A3122" w:rsidRPr="0059503E" w:rsidRDefault="008A3122" w:rsidP="008A31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Д.Г. Андресян</w:t>
      </w:r>
    </w:p>
    <w:p w:rsidR="008A3122" w:rsidRPr="0059503E" w:rsidRDefault="008A3122" w:rsidP="008A3122">
      <w:pPr>
        <w:rPr>
          <w:rFonts w:ascii="Times New Roman" w:hAnsi="Times New Roman" w:cs="Times New Roman"/>
        </w:rPr>
      </w:pPr>
    </w:p>
    <w:p w:rsidR="008A3122" w:rsidRPr="0059503E" w:rsidRDefault="008A3122" w:rsidP="008A3122">
      <w:pPr>
        <w:rPr>
          <w:rFonts w:ascii="Times New Roman" w:hAnsi="Times New Roman" w:cs="Times New Roman"/>
        </w:rPr>
      </w:pPr>
    </w:p>
    <w:p w:rsidR="00FB4431" w:rsidRDefault="001C4398"/>
    <w:sectPr w:rsidR="00FB4431" w:rsidSect="00C538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056C91"/>
    <w:multiLevelType w:val="hybridMultilevel"/>
    <w:tmpl w:val="42425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A64917"/>
    <w:multiLevelType w:val="hybridMultilevel"/>
    <w:tmpl w:val="577CBC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201"/>
    <w:rsid w:val="00103E75"/>
    <w:rsid w:val="00190B41"/>
    <w:rsid w:val="001C4398"/>
    <w:rsid w:val="002B6322"/>
    <w:rsid w:val="006B25C3"/>
    <w:rsid w:val="00844201"/>
    <w:rsid w:val="008A3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CD620C-68B1-4533-950F-DBF1405E5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12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31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819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dcterms:created xsi:type="dcterms:W3CDTF">2017-07-04T09:22:00Z</dcterms:created>
  <dcterms:modified xsi:type="dcterms:W3CDTF">2017-07-05T07:31:00Z</dcterms:modified>
</cp:coreProperties>
</file>