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7556" w:rsidRDefault="00A97556" w:rsidP="00A97556">
      <w:pPr>
        <w:shd w:val="clear" w:color="auto" w:fill="FFFFFF"/>
        <w:spacing w:after="0" w:line="240" w:lineRule="auto"/>
        <w:jc w:val="center"/>
        <w:outlineLvl w:val="2"/>
        <w:rPr>
          <w:rFonts w:ascii="Times New Roman" w:eastAsia="Times New Roman" w:hAnsi="Times New Roman" w:cs="Times New Roman"/>
          <w:b/>
          <w:bCs/>
          <w:lang w:eastAsia="ru-RU"/>
        </w:rPr>
      </w:pPr>
      <w:r>
        <w:rPr>
          <w:rFonts w:ascii="Times New Roman" w:eastAsia="Times New Roman" w:hAnsi="Times New Roman" w:cs="Times New Roman"/>
          <w:b/>
          <w:bCs/>
          <w:color w:val="445566"/>
          <w:sz w:val="28"/>
          <w:szCs w:val="28"/>
          <w:lang w:eastAsia="ru-RU"/>
        </w:rPr>
        <w:t xml:space="preserve">                                                                                       </w:t>
      </w:r>
      <w:proofErr w:type="gramStart"/>
      <w:r w:rsidRPr="00A97556">
        <w:rPr>
          <w:rFonts w:ascii="Times New Roman" w:eastAsia="Times New Roman" w:hAnsi="Times New Roman" w:cs="Times New Roman"/>
          <w:b/>
          <w:bCs/>
          <w:lang w:eastAsia="ru-RU"/>
        </w:rPr>
        <w:t xml:space="preserve">Утвержден решением 15 сессии (четвертого </w:t>
      </w:r>
      <w:r>
        <w:rPr>
          <w:rFonts w:ascii="Times New Roman" w:eastAsia="Times New Roman" w:hAnsi="Times New Roman" w:cs="Times New Roman"/>
          <w:b/>
          <w:bCs/>
          <w:lang w:eastAsia="ru-RU"/>
        </w:rPr>
        <w:t xml:space="preserve"> </w:t>
      </w:r>
      <w:proofErr w:type="gramEnd"/>
    </w:p>
    <w:p w:rsidR="00A97556" w:rsidRDefault="00A97556" w:rsidP="00A97556">
      <w:pPr>
        <w:shd w:val="clear" w:color="auto" w:fill="FFFFFF"/>
        <w:spacing w:after="0" w:line="240" w:lineRule="auto"/>
        <w:jc w:val="center"/>
        <w:outlineLvl w:val="2"/>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                                                                                                    </w:t>
      </w:r>
      <w:r w:rsidRPr="00A97556">
        <w:rPr>
          <w:rFonts w:ascii="Times New Roman" w:eastAsia="Times New Roman" w:hAnsi="Times New Roman" w:cs="Times New Roman"/>
          <w:b/>
          <w:bCs/>
          <w:lang w:eastAsia="ru-RU"/>
        </w:rPr>
        <w:t>созыва)</w:t>
      </w:r>
      <w:r>
        <w:rPr>
          <w:rFonts w:ascii="Times New Roman" w:eastAsia="Times New Roman" w:hAnsi="Times New Roman" w:cs="Times New Roman"/>
          <w:b/>
          <w:bCs/>
          <w:lang w:eastAsia="ru-RU"/>
        </w:rPr>
        <w:t xml:space="preserve"> Совета депутатов </w:t>
      </w:r>
      <w:proofErr w:type="spellStart"/>
      <w:r>
        <w:rPr>
          <w:rFonts w:ascii="Times New Roman" w:eastAsia="Times New Roman" w:hAnsi="Times New Roman" w:cs="Times New Roman"/>
          <w:b/>
          <w:bCs/>
          <w:lang w:eastAsia="ru-RU"/>
        </w:rPr>
        <w:t>Светлополянского</w:t>
      </w:r>
      <w:proofErr w:type="spellEnd"/>
      <w:r>
        <w:rPr>
          <w:rFonts w:ascii="Times New Roman" w:eastAsia="Times New Roman" w:hAnsi="Times New Roman" w:cs="Times New Roman"/>
          <w:b/>
          <w:bCs/>
          <w:lang w:eastAsia="ru-RU"/>
        </w:rPr>
        <w:t xml:space="preserve"> </w:t>
      </w:r>
    </w:p>
    <w:p w:rsidR="0004383A" w:rsidRPr="00A97556" w:rsidRDefault="00A97556" w:rsidP="00A97556">
      <w:pPr>
        <w:shd w:val="clear" w:color="auto" w:fill="FFFFFF"/>
        <w:spacing w:after="0" w:line="240" w:lineRule="auto"/>
        <w:jc w:val="center"/>
        <w:outlineLvl w:val="2"/>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                                                                         сельсовета № 60а от 27.05.2011г.</w:t>
      </w:r>
    </w:p>
    <w:p w:rsidR="0004383A" w:rsidRPr="00A97556" w:rsidRDefault="00A97556"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РЕГЛА</w:t>
      </w:r>
      <w:r w:rsidR="0004383A" w:rsidRPr="00A97556">
        <w:rPr>
          <w:rFonts w:ascii="Times New Roman" w:eastAsia="Times New Roman" w:hAnsi="Times New Roman" w:cs="Times New Roman"/>
          <w:b/>
          <w:bCs/>
          <w:sz w:val="28"/>
          <w:szCs w:val="28"/>
          <w:lang w:eastAsia="ru-RU"/>
        </w:rPr>
        <w:t>МЕНТ СОВЕТА ДЕПУТАТОВ</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Глава 1. ОБЩИЕ ПОЛОЖЕНИЯ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1. Совет депутатов </w:t>
      </w:r>
      <w:proofErr w:type="spellStart"/>
      <w:r w:rsidRPr="00A97556">
        <w:rPr>
          <w:rFonts w:ascii="Times New Roman" w:eastAsia="Times New Roman" w:hAnsi="Times New Roman" w:cs="Times New Roman"/>
          <w:sz w:val="28"/>
          <w:szCs w:val="28"/>
          <w:lang w:eastAsia="ru-RU"/>
        </w:rPr>
        <w:t>Свелополянского</w:t>
      </w:r>
      <w:proofErr w:type="spellEnd"/>
      <w:r w:rsidRPr="00A97556">
        <w:rPr>
          <w:rFonts w:ascii="Times New Roman" w:eastAsia="Times New Roman" w:hAnsi="Times New Roman" w:cs="Times New Roman"/>
          <w:sz w:val="28"/>
          <w:szCs w:val="28"/>
          <w:lang w:eastAsia="ru-RU"/>
        </w:rPr>
        <w:t xml:space="preserve"> сельсовета (далее по тексту - Совет депутатов) является выборным представительным органом </w:t>
      </w:r>
      <w:proofErr w:type="spellStart"/>
      <w:r w:rsidRPr="00A97556">
        <w:rPr>
          <w:rFonts w:ascii="Times New Roman" w:eastAsia="Times New Roman" w:hAnsi="Times New Roman" w:cs="Times New Roman"/>
          <w:sz w:val="28"/>
          <w:szCs w:val="28"/>
          <w:lang w:eastAsia="ru-RU"/>
        </w:rPr>
        <w:t>Светлополянского</w:t>
      </w:r>
      <w:proofErr w:type="spellEnd"/>
      <w:r w:rsidRPr="00A97556">
        <w:rPr>
          <w:rFonts w:ascii="Times New Roman" w:eastAsia="Times New Roman" w:hAnsi="Times New Roman" w:cs="Times New Roman"/>
          <w:sz w:val="28"/>
          <w:szCs w:val="28"/>
          <w:lang w:eastAsia="ru-RU"/>
        </w:rPr>
        <w:t xml:space="preserve"> сельсовета.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2. Совет депутатов избирается гражданами, проживающими на территории </w:t>
      </w:r>
      <w:proofErr w:type="spellStart"/>
      <w:r w:rsidRPr="00A97556">
        <w:rPr>
          <w:rFonts w:ascii="Times New Roman" w:eastAsia="Times New Roman" w:hAnsi="Times New Roman" w:cs="Times New Roman"/>
          <w:sz w:val="28"/>
          <w:szCs w:val="28"/>
          <w:lang w:eastAsia="ru-RU"/>
        </w:rPr>
        <w:t>Светлополянского</w:t>
      </w:r>
      <w:proofErr w:type="spellEnd"/>
      <w:r w:rsidRPr="00A97556">
        <w:rPr>
          <w:rFonts w:ascii="Times New Roman" w:eastAsia="Times New Roman" w:hAnsi="Times New Roman" w:cs="Times New Roman"/>
          <w:sz w:val="28"/>
          <w:szCs w:val="28"/>
          <w:lang w:eastAsia="ru-RU"/>
        </w:rPr>
        <w:t xml:space="preserve"> сельсовета, на основе всеобщего, равного и прямого избирательного права при тайном голосовании.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2.</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К полномочиям Совета депутатов относятся: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принятие Устава, внесение в него изменений и дополнений; установление порядка учета предложений по проекту решения внесений изменений в Устав и порядка участия граждан в обсуждении данного проекта;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установление официальных символов Муниципального образования и порядка их использования;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принятие решения о проведении местного референдума;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назначение опросов граждан;</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5) утверждение структуры администрации по представлению главы </w:t>
      </w:r>
      <w:proofErr w:type="spellStart"/>
      <w:r w:rsidRPr="00A97556">
        <w:rPr>
          <w:rFonts w:ascii="Times New Roman" w:eastAsia="Times New Roman" w:hAnsi="Times New Roman" w:cs="Times New Roman"/>
          <w:sz w:val="28"/>
          <w:szCs w:val="28"/>
          <w:lang w:eastAsia="ru-RU"/>
        </w:rPr>
        <w:t>Светлополянского</w:t>
      </w:r>
      <w:proofErr w:type="spellEnd"/>
      <w:r w:rsidRPr="00A97556">
        <w:rPr>
          <w:rFonts w:ascii="Times New Roman" w:eastAsia="Times New Roman" w:hAnsi="Times New Roman" w:cs="Times New Roman"/>
          <w:sz w:val="28"/>
          <w:szCs w:val="28"/>
          <w:lang w:eastAsia="ru-RU"/>
        </w:rPr>
        <w:t xml:space="preserve"> сельсовета;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6) осуществление права законодательной инициативы в Новосибирском областном Совете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7) утверждение местного бюджета и отчета о его исполнении;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8) установление, изменение и отмена местных налогов муниципального образования в соответствии с законодательством Российской Федерации о налогах и сборах;</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9) принятие планов и программ развития Муниципального образования, утверждение отчетов об их исполнении;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10) установление порядка управления и распоряжения имуществом, находящимся в муниципальной собственности </w:t>
      </w:r>
      <w:proofErr w:type="spellStart"/>
      <w:r w:rsidRPr="00A97556">
        <w:rPr>
          <w:rFonts w:ascii="Times New Roman" w:eastAsia="Times New Roman" w:hAnsi="Times New Roman" w:cs="Times New Roman"/>
          <w:sz w:val="28"/>
          <w:szCs w:val="28"/>
          <w:lang w:eastAsia="ru-RU"/>
        </w:rPr>
        <w:t>Светлополянского</w:t>
      </w:r>
      <w:proofErr w:type="spellEnd"/>
      <w:r w:rsidRPr="00A97556">
        <w:rPr>
          <w:rFonts w:ascii="Times New Roman" w:eastAsia="Times New Roman" w:hAnsi="Times New Roman" w:cs="Times New Roman"/>
          <w:sz w:val="28"/>
          <w:szCs w:val="28"/>
          <w:lang w:eastAsia="ru-RU"/>
        </w:rPr>
        <w:t xml:space="preserve"> сельсовета;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11) установление порядка принятия решений о создании, реорганизации и ликвидации муниципальных предприятий и учреждений, об установлении тарифов на услуги, предоставляемые муниципальными предприятиями и учреждениями;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12) установление порядка материально-технического и организационного обеспечения деятельности органов местного самоуправления;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13) установление порядка участия </w:t>
      </w:r>
      <w:proofErr w:type="spellStart"/>
      <w:r w:rsidRPr="00A97556">
        <w:rPr>
          <w:rFonts w:ascii="Times New Roman" w:eastAsia="Times New Roman" w:hAnsi="Times New Roman" w:cs="Times New Roman"/>
          <w:sz w:val="28"/>
          <w:szCs w:val="28"/>
          <w:lang w:eastAsia="ru-RU"/>
        </w:rPr>
        <w:t>Светлополянского</w:t>
      </w:r>
      <w:proofErr w:type="spellEnd"/>
      <w:r w:rsidRPr="00A97556">
        <w:rPr>
          <w:rFonts w:ascii="Times New Roman" w:eastAsia="Times New Roman" w:hAnsi="Times New Roman" w:cs="Times New Roman"/>
          <w:sz w:val="28"/>
          <w:szCs w:val="28"/>
          <w:lang w:eastAsia="ru-RU"/>
        </w:rPr>
        <w:t xml:space="preserve"> сельсовета в организациях межмуниципального сотрудничества;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14) осуществление </w:t>
      </w:r>
      <w:proofErr w:type="gramStart"/>
      <w:r w:rsidRPr="00A97556">
        <w:rPr>
          <w:rFonts w:ascii="Times New Roman" w:eastAsia="Times New Roman" w:hAnsi="Times New Roman" w:cs="Times New Roman"/>
          <w:sz w:val="28"/>
          <w:szCs w:val="28"/>
          <w:lang w:eastAsia="ru-RU"/>
        </w:rPr>
        <w:t>контроля, за</w:t>
      </w:r>
      <w:proofErr w:type="gramEnd"/>
      <w:r w:rsidRPr="00A97556">
        <w:rPr>
          <w:rFonts w:ascii="Times New Roman" w:eastAsia="Times New Roman" w:hAnsi="Times New Roman" w:cs="Times New Roman"/>
          <w:sz w:val="28"/>
          <w:szCs w:val="28"/>
          <w:lang w:eastAsia="ru-RU"/>
        </w:rPr>
        <w:t xml:space="preserve"> деятельностью органов местного самоуправления и должностных лиц местного самоуправления, предусмотренных настоящим Уставом;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15) осуществление иных полномочий, отнесенных к ведению Совета депутатов федеральными законами, Законами Новосибирской области, настоящим Уставом.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По вопросам обеспечения прав и законных интересов местного самоуправления и граждан осуществляет следующие полномочия;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принимает решения по коллективному обращению (гражданской инициативе) граждан в Совет;</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учреждает награды и премии поселения, устанавливает порядок их присвоения и награждения;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учреждает звание Почетного гражданина муниципального образования,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Деятельность Совета депутатов основывается на принципах коллективного, свободного обсуждения и решения вопросов, сессии Совета депутатов, как правило, проводятся открыто, Совет депутатов вправе принять решение о проведении закрытых заседаний.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Порядок деятельности Совета депутатов определяется действующим законодательством, решениями Совета депутатов и настоящим Регламентом.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3.</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Депутату Совета депутатов (далее по тексту-депутату) обеспечиваются условия для беспрепятственного и эффективного осуществления его полномочий в соответствии с законодательством области.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4.</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Совет депутатов правомочен, если в его состав избрано не менее 2/3 депутатов от установленного числа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Полномочия депутата начинаются со дня его избрания и заканчиваются с момента начала работы Совета нового созыва.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3. Полномочия депутата могут быть прекращены досрочно в случаях, установленных законодательством РФ.</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5</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Вопрос о прекращении полномочий депутата предварительно рассматривается мандатной комиссией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Вопрос о прекращении полномочий депутата предварительно рассматривается мандатной комиссией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Решение о прекращении полномочий депутата принимается на сессии Совета депутатов большинством голосов установленного числа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6.</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Депутат Совета депутатов в течение всего срока его полномочий обладает неприкосновенностью в соответствии с действующим законодательством.</w:t>
      </w:r>
      <w:bookmarkStart w:id="0" w:name="_GoBack"/>
      <w:bookmarkEnd w:id="0"/>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Решение вопроса о лишении депутата неприкосновен</w:t>
      </w:r>
      <w:r w:rsidR="001E49C1" w:rsidRPr="00A97556">
        <w:rPr>
          <w:rFonts w:ascii="Times New Roman" w:eastAsia="Times New Roman" w:hAnsi="Times New Roman" w:cs="Times New Roman"/>
          <w:sz w:val="28"/>
          <w:szCs w:val="28"/>
          <w:lang w:eastAsia="ru-RU"/>
        </w:rPr>
        <w:t>ности рассматривается мандатной</w:t>
      </w:r>
      <w:r w:rsidRPr="00A97556">
        <w:rPr>
          <w:rFonts w:ascii="Times New Roman" w:eastAsia="Times New Roman" w:hAnsi="Times New Roman" w:cs="Times New Roman"/>
          <w:sz w:val="28"/>
          <w:szCs w:val="28"/>
          <w:lang w:eastAsia="ru-RU"/>
        </w:rPr>
        <w:t xml:space="preserve"> комиссией по представлению прокурора района, выносится на сессию.</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Решение сессии Совета депутатов в течение десяти дней. Со дня его принятия, направляется прокурору района.</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Глава 2.  ПРЕДСЕДАТЕЛЬ СОВЕТА ДЕПУТАТОВ, ЗАМЕСТИТЕЛЬ ПРЕДСЕДАТЕЛЯ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7.</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Работу Совета организует его председатель на постоянной основе.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Председатель Совета депутатов избирается Советом на сессии из числа депутатов тайным голосованием на срок полномочия Совета. Кандидатуры на должность председателя Совета депутатов предлагаются депутатами на сессии. Возможно самовыдвижение.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Кандидат, выдвинутый на должность председателя Совета, имеет право заявить о самоотводе. Заявление о самоотводе принимается без обсуждения и голосования.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По всем кандидатам, не заявившим о самоотводе, проводится обсуждение. В ходе, которого они выступают, отвечают на вопросы депутатов Совета. После обсуждения Совет депутатов утверждает списки кандидатур для голосования.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Кандидат на должность председателя Совета депутатов считается избранным, если за него проголосовало более половины голосов от установленного числа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В случае, если в указанные списки для голосования было включено более двух кандидатур и ни один из кандидатов не получил требуемого для избрания числа </w:t>
      </w:r>
      <w:r w:rsidRPr="00A97556">
        <w:rPr>
          <w:rFonts w:ascii="Times New Roman" w:eastAsia="Times New Roman" w:hAnsi="Times New Roman" w:cs="Times New Roman"/>
          <w:sz w:val="28"/>
          <w:szCs w:val="28"/>
          <w:lang w:eastAsia="ru-RU"/>
        </w:rPr>
        <w:lastRenderedPageBreak/>
        <w:t>голосов, проводится второй тур голосования по кандидатурам, получившим   наибольшее число голосов в первом туре.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5. Если во втором туре голосования председатель Совета депутатов не избран, то вся процедура выборов повторяется. Начиная с выдвижения кандидатур на соответствующую должность.</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Ранее выдвигаемые кандидатуры имеют право выдвигаться повторно.</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6. Результаты голосования оформляется решением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7. Председатель Совета подотчетен совету и может быть отозван путем тайного голосования на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8. Добровольное сложение председателем Совета своих полномочий удовлетворяется на основе его письменного заявления.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9. Вопрос об освобождении от занимаемой должности председателя Совета депутатов рассматривается Советом при поступлении личного заявления или по предложению группы депутатов численностью не менее одной третьей депутатов избранных в Совет депутатов, а также по мотивированному предложению </w:t>
      </w:r>
      <w:proofErr w:type="spellStart"/>
      <w:r w:rsidRPr="00A97556">
        <w:rPr>
          <w:rFonts w:ascii="Times New Roman" w:eastAsia="Times New Roman" w:hAnsi="Times New Roman" w:cs="Times New Roman"/>
          <w:sz w:val="28"/>
          <w:szCs w:val="28"/>
          <w:lang w:eastAsia="ru-RU"/>
        </w:rPr>
        <w:t>Болотнинского</w:t>
      </w:r>
      <w:proofErr w:type="spellEnd"/>
      <w:r w:rsidRPr="00A97556">
        <w:rPr>
          <w:rFonts w:ascii="Times New Roman" w:eastAsia="Times New Roman" w:hAnsi="Times New Roman" w:cs="Times New Roman"/>
          <w:sz w:val="28"/>
          <w:szCs w:val="28"/>
          <w:lang w:eastAsia="ru-RU"/>
        </w:rPr>
        <w:t xml:space="preserve"> районного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Вопрос об освобождении председателя Совета депутатов без голосования и обсуждения включается в повестку дня сессии, после поступления соответствующего личного заявления.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При рассмотрении вопроса об освобождении от занимаемой должности председателя Совета депутатов ему предоставляется слово для выступления. Решение об освобождении от занимаемой должности председателя Совета оформляется решением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8.</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Председатель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Председатель Совета депутатов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Председатель Совета депутатов осуществляет следующие полномочия;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руководит подготовкой заседаний Совета депутатов, и вопросов,  вносимых на рассмотрение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созывает и ведет заседание совета депутатов, ведает его внутренним распорядком;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3) принимает меры по обеспечению гласности и учету общественного мнения в работе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подписывает протоколы заседаний, решения Совета депутатов, не являющиеся нормативными правовыми актами;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5) издает в пределах своих полномочий распоряжения по вопросам организации деятельности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6) организует прием граждан, рассмотрение их обращений, заявлений и жалоб;</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7) координирует деятельность постоянных и иных комиссий Совета депутатов, депутатских групп;</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8) обеспечивает в соответствии с решениями Совета депутатов организацию обсуждения гражданами важнейших проектов решений Совета, а также вопросов местного и федерального значения;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9) рассматривает в соответствии с законодательством вопросы    организации муниципальных выборов;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10) открывает и закрывает счета Совета депутатов в банках и иных кредитных учреждениях и является распорядителем по этим счетам;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11) является распорядителем кредитов по расходам, предусмотренным в бюджете на подготовку и проведение сессий, работу постоянных и иных комиссий и депутатов Совета депутатов, другим расходам, связанным с деятельностью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12) от имени Совета депутатов подписывает исковые заявления, направленные в суд или арбитражный суд, в случаях, предусмотренных законодательством;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13) осуществляет иные полномочия, предусмотренные действующим законодательством и решениями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Председатель Совета депутатов подписывает решения Совета депутатов по вопросам организации деятельности Совета депутатов в течение трех дней с момента их принятия Советам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9.</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Заместитель председателя Совета депутатов избирается на должность из числа депутатов Совета депутатов на заседании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Решение Совета депутатов об избрании заместителя председателя Совета депутатов и освобождение его от занимаемой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10.</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Полномочия Совета депутатов прекращаются досрочно в случае: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1) роспуска Совета депутатов </w:t>
      </w:r>
      <w:proofErr w:type="spellStart"/>
      <w:r w:rsidRPr="00A97556">
        <w:rPr>
          <w:rFonts w:ascii="Times New Roman" w:eastAsia="Times New Roman" w:hAnsi="Times New Roman" w:cs="Times New Roman"/>
          <w:sz w:val="28"/>
          <w:szCs w:val="28"/>
          <w:lang w:eastAsia="ru-RU"/>
        </w:rPr>
        <w:t>Светлополянского</w:t>
      </w:r>
      <w:proofErr w:type="spellEnd"/>
      <w:r w:rsidRPr="00A97556">
        <w:rPr>
          <w:rFonts w:ascii="Times New Roman" w:eastAsia="Times New Roman" w:hAnsi="Times New Roman" w:cs="Times New Roman"/>
          <w:sz w:val="28"/>
          <w:szCs w:val="28"/>
          <w:lang w:eastAsia="ru-RU"/>
        </w:rPr>
        <w:t xml:space="preserve"> Советом депутатов в соответствии с действующим законодательством;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принятия Советом депутатов решения о самороспуске в порядке, установленном Советом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3) вступления в силу решения </w:t>
      </w:r>
      <w:proofErr w:type="spellStart"/>
      <w:r w:rsidRPr="00A97556">
        <w:rPr>
          <w:rFonts w:ascii="Times New Roman" w:eastAsia="Times New Roman" w:hAnsi="Times New Roman" w:cs="Times New Roman"/>
          <w:sz w:val="28"/>
          <w:szCs w:val="28"/>
          <w:lang w:eastAsia="ru-RU"/>
        </w:rPr>
        <w:t>Болотнинского</w:t>
      </w:r>
      <w:proofErr w:type="spellEnd"/>
      <w:r w:rsidRPr="00A97556">
        <w:rPr>
          <w:rFonts w:ascii="Times New Roman" w:eastAsia="Times New Roman" w:hAnsi="Times New Roman" w:cs="Times New Roman"/>
          <w:sz w:val="28"/>
          <w:szCs w:val="28"/>
          <w:lang w:eastAsia="ru-RU"/>
        </w:rPr>
        <w:t xml:space="preserve"> районного суда о неправомочности данного состава депутатов Совета депутатов, в том, числе в связи со сложением депутатами своих полномочий;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преобразования муниципального образования.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В случае досрочного прекращения полномочий Совета депутатов проводятся досрочные муниципальные выборы в Совет депутатов.</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Глава 3. КОМИССИИ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11.</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Совет депутатов избирается из числа депутатов на срок полномочий, комиссии для предварительного рассмотрения и подготовки вопросов, относящихся к ведению Совета.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Комиссии Совета депутатов являются органами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Комиссии Совета депутатов в своей работе руководствуются Конституцией Российской Федерации, федеративными законами, законами и иными нормативными правовыми актами области, решениями Совета депутатов, настоящим Регламентом.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Численный состав каждой комиссии определяется Советом депутатов, но при этом в состав комиссии должны входить не менее трех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5. Порядок работы, полномочия комиссий определяются соответствующим Положением, утвержденным Советом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6. Заседания комиссий Совета депутатов правомочны, если на них присутствуют более половины от установленного числа депутатов комиссии.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7. Совет депутатов заслушивает отчеты комиссий по вопросам их полномочий.</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color w:val="445566"/>
          <w:sz w:val="28"/>
          <w:szCs w:val="28"/>
          <w:lang w:eastAsia="ru-RU"/>
        </w:rPr>
      </w:pPr>
      <w:r w:rsidRPr="00A97556">
        <w:rPr>
          <w:rFonts w:ascii="Times New Roman" w:eastAsia="Times New Roman" w:hAnsi="Times New Roman" w:cs="Times New Roman"/>
          <w:b/>
          <w:bCs/>
          <w:sz w:val="28"/>
          <w:szCs w:val="28"/>
          <w:lang w:eastAsia="ru-RU"/>
        </w:rPr>
        <w:t>ГЛАВА 4.  ПОРЯДОК ПРОВЕДЕНИЯ СЕССИЙ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lastRenderedPageBreak/>
        <w:t>Статья 12.</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Основной формой работы Совета депутатов является сессия. Сессия правомочна, если на ней присутствует не менее 2/3 установленного числа депутатов. Очередные сессии проводятся не реже одного раза в три месяца. Внеочередные сессии созываются по инициативе 1/3 от числа депутатов, установленного для данного Совета, а также председателя или Главы районной администрации не позднее, чем в течение двух недель.</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Для определения правомочности сессии перед началом заседаний проводится регистрации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Депутат пользуется при голосовании правом решающего голоса по всем вопросам, рассматриваемым Советом депутатов, а также комиссией, членом которой он является.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Депутат имеет право избирать и быть избранным в органы Совета, вправе высказывать мнение по персональному составу избираемых органов, выступать при  обсуждении вопросов, относящихся к компетенции Совета депутатов, а также по порядку голосования, предлагать вопросы для рассмотрения на сессии, вносить предложения и дополнения по повестке дня</w:t>
      </w:r>
      <w:proofErr w:type="gramStart"/>
      <w:r w:rsidRPr="00A97556">
        <w:rPr>
          <w:rFonts w:ascii="Times New Roman" w:eastAsia="Times New Roman" w:hAnsi="Times New Roman" w:cs="Times New Roman"/>
          <w:sz w:val="28"/>
          <w:szCs w:val="28"/>
          <w:lang w:eastAsia="ru-RU"/>
        </w:rPr>
        <w:t xml:space="preserve"> ,</w:t>
      </w:r>
      <w:proofErr w:type="gramEnd"/>
      <w:r w:rsidRPr="00A97556">
        <w:rPr>
          <w:rFonts w:ascii="Times New Roman" w:eastAsia="Times New Roman" w:hAnsi="Times New Roman" w:cs="Times New Roman"/>
          <w:sz w:val="28"/>
          <w:szCs w:val="28"/>
          <w:lang w:eastAsia="ru-RU"/>
        </w:rPr>
        <w:t xml:space="preserve"> ставить вопрос о доверии составу избранных органов, избранным, назначенным должностным лицам, вносить в установленном порядке предложения о необходимости проведения проверок исполнения  государственными органами, коммерческими и не коммерческими организациями федерального законодательства, Устава </w:t>
      </w:r>
      <w:proofErr w:type="spellStart"/>
      <w:r w:rsidRPr="00A97556">
        <w:rPr>
          <w:rFonts w:ascii="Times New Roman" w:eastAsia="Times New Roman" w:hAnsi="Times New Roman" w:cs="Times New Roman"/>
          <w:sz w:val="28"/>
          <w:szCs w:val="28"/>
          <w:lang w:eastAsia="ru-RU"/>
        </w:rPr>
        <w:t>Светлополянского</w:t>
      </w:r>
      <w:proofErr w:type="spellEnd"/>
      <w:r w:rsidRPr="00A97556">
        <w:rPr>
          <w:rFonts w:ascii="Times New Roman" w:eastAsia="Times New Roman" w:hAnsi="Times New Roman" w:cs="Times New Roman"/>
          <w:sz w:val="28"/>
          <w:szCs w:val="28"/>
          <w:lang w:eastAsia="ru-RU"/>
        </w:rPr>
        <w:t xml:space="preserve"> сельсовета, законов и других нормативных правовых актов области и т.д.</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5. Депутат извещается о сессии, также о вопросах повестки дня за 7 дней.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6. На сессии Совета депутатов вправе присутствовать депутаты всех уровней.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7. По решению Совета депутатов на сессию приглашаются представители соответствующих органов власти, иные лица, заинтересованные в решении вопросов, включенных в повестку дня сессии, представители средств массовой информации. Порядок участия в работе сессий граждан, представителей общественных организаций определяется самой сессией.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13.</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На сессиях Советов депутатов ведется протокол, протокол подписывается председателем Совета и секретарем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14.</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1. Председательствующий на сессии объявляет об открытии и закрытии заседаний, а также о выступающих в порядке поступления заявок предоставляет слово для выступления; обеспечивает соблюдение настоящего Регламента; ставит на голосование проекта правовых актов, решений, заявлений, обращений Совета </w:t>
      </w:r>
      <w:r w:rsidRPr="00A97556">
        <w:rPr>
          <w:rFonts w:ascii="Times New Roman" w:eastAsia="Times New Roman" w:hAnsi="Times New Roman" w:cs="Times New Roman"/>
          <w:sz w:val="28"/>
          <w:szCs w:val="28"/>
          <w:lang w:eastAsia="ru-RU"/>
        </w:rPr>
        <w:lastRenderedPageBreak/>
        <w:t>депутатов, проекты по другим вопросам, дает справки, осуществляет иные полномочия, связанные с проведением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В ходе сессии председательствующий не вправе комментировать выступления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15.</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На сессии Совета депутатов предусматриваются следующие виды выступлений: доклад, содоклад, заключительное слово, выступление в прениях, по мотивам голосования, по порядку ведения заседания сессий. А также предложения, справки, информации, заявления, обращения.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16.</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Продолжительность доклада, содоклада заключительного слова устанавливается: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для доклада – до 20 минут</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для содоклад</w:t>
      </w:r>
      <w:proofErr w:type="gramStart"/>
      <w:r w:rsidRPr="00A97556">
        <w:rPr>
          <w:rFonts w:ascii="Times New Roman" w:eastAsia="Times New Roman" w:hAnsi="Times New Roman" w:cs="Times New Roman"/>
          <w:sz w:val="28"/>
          <w:szCs w:val="28"/>
          <w:lang w:eastAsia="ru-RU"/>
        </w:rPr>
        <w:t>а-</w:t>
      </w:r>
      <w:proofErr w:type="gramEnd"/>
      <w:r w:rsidRPr="00A97556">
        <w:rPr>
          <w:rFonts w:ascii="Times New Roman" w:eastAsia="Times New Roman" w:hAnsi="Times New Roman" w:cs="Times New Roman"/>
          <w:sz w:val="28"/>
          <w:szCs w:val="28"/>
          <w:lang w:eastAsia="ru-RU"/>
        </w:rPr>
        <w:t xml:space="preserve"> до 10 минут</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для заключительного слов</w:t>
      </w:r>
      <w:proofErr w:type="gramStart"/>
      <w:r w:rsidRPr="00A97556">
        <w:rPr>
          <w:rFonts w:ascii="Times New Roman" w:eastAsia="Times New Roman" w:hAnsi="Times New Roman" w:cs="Times New Roman"/>
          <w:sz w:val="28"/>
          <w:szCs w:val="28"/>
          <w:lang w:eastAsia="ru-RU"/>
        </w:rPr>
        <w:t>а-</w:t>
      </w:r>
      <w:proofErr w:type="gramEnd"/>
      <w:r w:rsidRPr="00A97556">
        <w:rPr>
          <w:rFonts w:ascii="Times New Roman" w:eastAsia="Times New Roman" w:hAnsi="Times New Roman" w:cs="Times New Roman"/>
          <w:sz w:val="28"/>
          <w:szCs w:val="28"/>
          <w:lang w:eastAsia="ru-RU"/>
        </w:rPr>
        <w:t xml:space="preserve"> до 10 минут</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Для выступления в прениях – до 5 минут, для повторного выступления в прения</w:t>
      </w:r>
      <w:proofErr w:type="gramStart"/>
      <w:r w:rsidRPr="00A97556">
        <w:rPr>
          <w:rFonts w:ascii="Times New Roman" w:eastAsia="Times New Roman" w:hAnsi="Times New Roman" w:cs="Times New Roman"/>
          <w:sz w:val="28"/>
          <w:szCs w:val="28"/>
          <w:lang w:eastAsia="ru-RU"/>
        </w:rPr>
        <w:t>х-</w:t>
      </w:r>
      <w:proofErr w:type="gramEnd"/>
      <w:r w:rsidRPr="00A97556">
        <w:rPr>
          <w:rFonts w:ascii="Times New Roman" w:eastAsia="Times New Roman" w:hAnsi="Times New Roman" w:cs="Times New Roman"/>
          <w:sz w:val="28"/>
          <w:szCs w:val="28"/>
          <w:lang w:eastAsia="ru-RU"/>
        </w:rPr>
        <w:t xml:space="preserve"> до 3 минут, по мотивам голосования, по порядку ведения сессии, для предложений, справок, информации, заявлений, обращений – до 3 минут.</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По истечении установленного времени председательствующий предупреждает об этом выступающего, а затем вправе прервать его выступление.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Совет депутатов вправе принимать решения о проведении или сокращении времени для выступления.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4. Право для внеочередного выступления на сессии Совета депутатов по повестке дня предоставляется депутатам Федерального Собрания, Государственной думы, депутатам </w:t>
      </w:r>
      <w:proofErr w:type="spellStart"/>
      <w:r w:rsidRPr="00A97556">
        <w:rPr>
          <w:rFonts w:ascii="Times New Roman" w:eastAsia="Times New Roman" w:hAnsi="Times New Roman" w:cs="Times New Roman"/>
          <w:sz w:val="28"/>
          <w:szCs w:val="28"/>
          <w:lang w:eastAsia="ru-RU"/>
        </w:rPr>
        <w:t>Болотнинского</w:t>
      </w:r>
      <w:proofErr w:type="spellEnd"/>
      <w:r w:rsidRPr="00A97556">
        <w:rPr>
          <w:rFonts w:ascii="Times New Roman" w:eastAsia="Times New Roman" w:hAnsi="Times New Roman" w:cs="Times New Roman"/>
          <w:sz w:val="28"/>
          <w:szCs w:val="28"/>
          <w:lang w:eastAsia="ru-RU"/>
        </w:rPr>
        <w:t xml:space="preserve"> районного Совета, председателю, заместителю председателя, Главе района.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5. После принятия решения о прекращении прений председательствующий на сессии выясняет, кто из записавшихся, но не выступивших настаивает на выступлении и, с согласия депутатов, предоставляет ему слово.</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6. Депутаты, которые не смогли выступить. В связи с прекращением прений, вправе приобщить подписанные ими тексты выступлений к протоколу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7. Докладчики, содокладчики имеют право на заключительное слово.</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8. Никто не вправе выступать на сессии Совета депутатов без разрешения председательствующего. </w:t>
      </w:r>
      <w:proofErr w:type="gramStart"/>
      <w:r w:rsidRPr="00A97556">
        <w:rPr>
          <w:rFonts w:ascii="Times New Roman" w:eastAsia="Times New Roman" w:hAnsi="Times New Roman" w:cs="Times New Roman"/>
          <w:sz w:val="28"/>
          <w:szCs w:val="28"/>
          <w:lang w:eastAsia="ru-RU"/>
        </w:rPr>
        <w:t>Нарушивший</w:t>
      </w:r>
      <w:proofErr w:type="gramEnd"/>
      <w:r w:rsidRPr="00A97556">
        <w:rPr>
          <w:rFonts w:ascii="Times New Roman" w:eastAsia="Times New Roman" w:hAnsi="Times New Roman" w:cs="Times New Roman"/>
          <w:sz w:val="28"/>
          <w:szCs w:val="28"/>
          <w:lang w:eastAsia="ru-RU"/>
        </w:rPr>
        <w:t xml:space="preserve"> это лишается слова без предупреждения.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9. Депутат может выступать по одному и тому же вопросу не более двух раз.</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10. Выступающий на сессии не должен использовать в своей речи грубые и некорректные слова и выражения, призывать к незаконным, в том числе насильственным действиям, выступать без разрешения председательствующего, отклоняться от обсуждаемой темы, превышать отведенное для выступления время.</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 xml:space="preserve">ГЛАВА 5. ПОРЯДОК </w:t>
      </w:r>
      <w:proofErr w:type="gramStart"/>
      <w:r w:rsidRPr="00A97556">
        <w:rPr>
          <w:rFonts w:ascii="Times New Roman" w:eastAsia="Times New Roman" w:hAnsi="Times New Roman" w:cs="Times New Roman"/>
          <w:b/>
          <w:bCs/>
          <w:sz w:val="28"/>
          <w:szCs w:val="28"/>
          <w:lang w:eastAsia="ru-RU"/>
        </w:rPr>
        <w:t>ФОРМИРОВАНИЯ ПОВЕСТКИ ДНЯ СЕССИИ СОВЕТА ДЕПУТАТОВ</w:t>
      </w:r>
      <w:proofErr w:type="gramEnd"/>
      <w:r w:rsidRPr="00A97556">
        <w:rPr>
          <w:rFonts w:ascii="Times New Roman" w:eastAsia="Times New Roman" w:hAnsi="Times New Roman" w:cs="Times New Roman"/>
          <w:b/>
          <w:bCs/>
          <w:sz w:val="28"/>
          <w:szCs w:val="28"/>
          <w:lang w:eastAsia="ru-RU"/>
        </w:rPr>
        <w:t>.</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17.</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Проект повестки дня сессии Совета депутатов, формируется председателем Совета депутатов на основании предложений, внесенных комиссиями или группой депутатов, численностью не менее 5 человек, а также главой поселения.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Вопросы, относящиеся к компетенции Совета депутатов, включаются в повестку дня сессии при условии достаточной проработки их в комиссиях, наличии проектов решений и визы руководителя комиссии.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Перед внесением на сессию оформленный председателем Совета депутатов проект повестки дня, обсуждается с председателями комиссий.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Решение о принятии проекта повестки дня за основу принимается большинством голосов от числа присутствующих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5. В принятый за основу проект повестки дня могут вноситься изменения и дополнения.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6. Предложения о внесении изменений и дополнений в принятый за основу проект повестки дня сессии вносятся депутатами, комиссиями в случае, если инициаторами предложений и дополнений представлен проект решения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7. Предложения об изменении и дополнении повестки дня сессии ставятся председателем Совета депутатов на голосование в порядке очередности их поступлений.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8. Перед голосованием инициатору предложения предоставляется возможность выступить с его обоснованием.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9. Решение об изменении и дополнении в проект повестки дня сессии принимается большинством голосов от числа присутствующих на сессии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10. Проект повестки дня сессии, после принятия решения о внесении в него изменений и дополнений, становится председательствующим на голосование для принятия повестки дня в целом. Решение принимается большинством голосов от числа присутствующих на сессии депутатов.</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ГЛАВА 6. ПОРЯДОК ГОЛОСОВАНИЯ И ПРИНЯТИЕ РЕШЕНИЙ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lastRenderedPageBreak/>
        <w:t>Статья 18.</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Решение Совета депутатов принимаются открытым или тайным голосованием. Открытое голосование может быть поименным.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Открытое голосование осуществляется поднятием руки, а закрытое голосование- с использованием бюллетеней.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3. Решение о способе голосования считается принятым, если за него проголосовало более половины от числа присутствующих на сессии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4. Количественное голосование представляет собой выбор вариантов ответов «за», «против», «воздержался».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5. Решение Совета депутатов считается принятым, если за него проголосовало более половины от избранного числа депутатов, если за него проголосовало более половины от избранного числа депутатов, если иной порядок не предусмотрен настоящим Регламентом.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6. Решение по процедурным вопросам принимается большинством голосов от числа присутствующих на сессии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К процедурным вопросам относятся: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 перерыве в заседаниях или закрытии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 предоставлении дополнительного времени для выступления;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 о предоставлении слова </w:t>
      </w:r>
      <w:proofErr w:type="gramStart"/>
      <w:r w:rsidRPr="00A97556">
        <w:rPr>
          <w:rFonts w:ascii="Times New Roman" w:eastAsia="Times New Roman" w:hAnsi="Times New Roman" w:cs="Times New Roman"/>
          <w:sz w:val="28"/>
          <w:szCs w:val="28"/>
          <w:lang w:eastAsia="ru-RU"/>
        </w:rPr>
        <w:t>приглашенным</w:t>
      </w:r>
      <w:proofErr w:type="gramEnd"/>
      <w:r w:rsidRPr="00A97556">
        <w:rPr>
          <w:rFonts w:ascii="Times New Roman" w:eastAsia="Times New Roman" w:hAnsi="Times New Roman" w:cs="Times New Roman"/>
          <w:sz w:val="28"/>
          <w:szCs w:val="28"/>
          <w:lang w:eastAsia="ru-RU"/>
        </w:rPr>
        <w:t xml:space="preserve"> на сессию;</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 переносе или прекращении прений по вопросу повестки дня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 передачи вопроса на рассмотрение комиссии;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 проведении тайного голосования;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 проведении закрытого голосования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об изменении способа голосования;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об изменении очередности выступления.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О проведении дополнительной регистрации.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Результаты голосования по всем вопросам вносятся в протокол заседания сессии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7. Перед началом голосования председательствующий сообщает количество предложений, которые ставятся на голосование: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 уточняет их формулировки и последовательность, в которой они ставятся на голосование;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напоминает, каким большинством (от установленного числа депутатов, от присутствующих   депутатов на сессии) должно быть принято решение.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8. Тайное голосование проводится по решению Совета депутатов, принятого большинством голосов от числа присутствующих на сессии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Бюллетени для тайного голосования изготавливаются под контролем счетной комиссии.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Время, место и порядок тайного голосования устанавливается счетной комиссией и объявляется председателем счетной комиссии.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О результатах тайного голосования   счетная комиссия составляет протокол, который подписывают все члены счетной комиссии. Доклад счетной комиссии о результатах тайного голосования Совет депутатов принимает к сведению.</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Результаты тайного голосования оформляются решением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9. Поименное голосование проводится в соответствии с решением Совета депутатов, принятым не менее чем 1/5 депутатов от числа присутствующих на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10. Совет депутатов принимает решения по вопросам, отнесенным к его ведению законами области, а также по вопросам организации внутренней деятельности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По социально- экономическим и иным вопросам Совет депутатов может выступить с заявлениями, обращениями, принятыми большинством голосов депутатов от числа присутствующих на сессии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11.Если проект решения принят за основу, дальнейшее обсуждения и голосование проводится по пунктам решения. На голосование ставятся только поправки по пунктам.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Если после обсуждения и голосования по поправкам пункт решения при голосовании в целом отклоняется, то соответствующий пункт решения исключается.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При исключении одного или нескольких пунктов из решения Совет депутатов может снять проект решения с обсуждения и направить его на доработку в комиссию, внесшую его на рассмотрение.</w:t>
      </w:r>
    </w:p>
    <w:p w:rsidR="0004383A" w:rsidRPr="00A97556" w:rsidRDefault="001E49C1"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12.После принятия в целом всех </w:t>
      </w:r>
      <w:r w:rsidR="0004383A" w:rsidRPr="00A97556">
        <w:rPr>
          <w:rFonts w:ascii="Times New Roman" w:eastAsia="Times New Roman" w:hAnsi="Times New Roman" w:cs="Times New Roman"/>
          <w:sz w:val="28"/>
          <w:szCs w:val="28"/>
          <w:lang w:eastAsia="ru-RU"/>
        </w:rPr>
        <w:t>пунктов решения проводится гол</w:t>
      </w:r>
      <w:r w:rsidRPr="00A97556">
        <w:rPr>
          <w:rFonts w:ascii="Times New Roman" w:eastAsia="Times New Roman" w:hAnsi="Times New Roman" w:cs="Times New Roman"/>
          <w:sz w:val="28"/>
          <w:szCs w:val="28"/>
          <w:lang w:eastAsia="ru-RU"/>
        </w:rPr>
        <w:t>осование по принятию решения </w:t>
      </w:r>
      <w:r w:rsidR="0004383A" w:rsidRPr="00A97556">
        <w:rPr>
          <w:rFonts w:ascii="Times New Roman" w:eastAsia="Times New Roman" w:hAnsi="Times New Roman" w:cs="Times New Roman"/>
          <w:sz w:val="28"/>
          <w:szCs w:val="28"/>
          <w:lang w:eastAsia="ru-RU"/>
        </w:rPr>
        <w:t>в целом.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19.</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В настоящем Регламенте применяются следующие понятия, используемые для определения результатов голосования: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а) установленное число- число депу</w:t>
      </w:r>
      <w:r w:rsidR="001E49C1" w:rsidRPr="00A97556">
        <w:rPr>
          <w:rFonts w:ascii="Times New Roman" w:eastAsia="Times New Roman" w:hAnsi="Times New Roman" w:cs="Times New Roman"/>
          <w:sz w:val="28"/>
          <w:szCs w:val="28"/>
          <w:lang w:eastAsia="ru-RU"/>
        </w:rPr>
        <w:t xml:space="preserve">татов, определенное для </w:t>
      </w:r>
      <w:proofErr w:type="spellStart"/>
      <w:r w:rsidR="001E49C1" w:rsidRPr="00A97556">
        <w:rPr>
          <w:rFonts w:ascii="Times New Roman" w:eastAsia="Times New Roman" w:hAnsi="Times New Roman" w:cs="Times New Roman"/>
          <w:sz w:val="28"/>
          <w:szCs w:val="28"/>
          <w:lang w:eastAsia="ru-RU"/>
        </w:rPr>
        <w:t>Светлополян</w:t>
      </w:r>
      <w:r w:rsidRPr="00A97556">
        <w:rPr>
          <w:rFonts w:ascii="Times New Roman" w:eastAsia="Times New Roman" w:hAnsi="Times New Roman" w:cs="Times New Roman"/>
          <w:sz w:val="28"/>
          <w:szCs w:val="28"/>
          <w:lang w:eastAsia="ru-RU"/>
        </w:rPr>
        <w:t>ского</w:t>
      </w:r>
      <w:proofErr w:type="spellEnd"/>
      <w:r w:rsidRPr="00A97556">
        <w:rPr>
          <w:rFonts w:ascii="Times New Roman" w:eastAsia="Times New Roman" w:hAnsi="Times New Roman" w:cs="Times New Roman"/>
          <w:sz w:val="28"/>
          <w:szCs w:val="28"/>
          <w:lang w:eastAsia="ru-RU"/>
        </w:rPr>
        <w:t xml:space="preserve"> сельсовета Законом области – 7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б) число депутатов, присутствующих на сессии - число депутатов, зарегистрированных на начало заседания сессии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 число избранных депутатов - число фактически избранных депутатов, получивших подтверждение мандатной комиссии;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г) квалифицированное большинство голосов - число голосов, составляющее 2\</w:t>
      </w:r>
      <w:r w:rsidR="001E49C1" w:rsidRPr="00A97556">
        <w:rPr>
          <w:rFonts w:ascii="Times New Roman" w:eastAsia="Times New Roman" w:hAnsi="Times New Roman" w:cs="Times New Roman"/>
          <w:sz w:val="28"/>
          <w:szCs w:val="28"/>
          <w:lang w:eastAsia="ru-RU"/>
        </w:rPr>
        <w:t xml:space="preserve">3 от установленного для </w:t>
      </w:r>
      <w:proofErr w:type="spellStart"/>
      <w:r w:rsidR="001E49C1" w:rsidRPr="00A97556">
        <w:rPr>
          <w:rFonts w:ascii="Times New Roman" w:eastAsia="Times New Roman" w:hAnsi="Times New Roman" w:cs="Times New Roman"/>
          <w:sz w:val="28"/>
          <w:szCs w:val="28"/>
          <w:lang w:eastAsia="ru-RU"/>
        </w:rPr>
        <w:t>Светлополянского</w:t>
      </w:r>
      <w:proofErr w:type="spellEnd"/>
      <w:r w:rsidR="001E49C1" w:rsidRPr="00A97556">
        <w:rPr>
          <w:rFonts w:ascii="Times New Roman" w:eastAsia="Times New Roman" w:hAnsi="Times New Roman" w:cs="Times New Roman"/>
          <w:sz w:val="28"/>
          <w:szCs w:val="28"/>
          <w:lang w:eastAsia="ru-RU"/>
        </w:rPr>
        <w:t xml:space="preserve"> сельсовета – 7</w:t>
      </w:r>
      <w:r w:rsidRPr="00A97556">
        <w:rPr>
          <w:rFonts w:ascii="Times New Roman" w:eastAsia="Times New Roman" w:hAnsi="Times New Roman" w:cs="Times New Roman"/>
          <w:sz w:val="28"/>
          <w:szCs w:val="28"/>
          <w:lang w:eastAsia="ru-RU"/>
        </w:rPr>
        <w:t xml:space="preserve"> депутатов.</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Глава 7. ПОРЯДОК РАССМОТРЕНИЯ СОВЕТОМ ДЕПУТАТОВ ПРАВОВЫХ АКТОВ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20.</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Проекты правовых актов, либо предложения об их разработке вносятся депутатами Совета депутатов, комиссиями Совета депутатов, главой поселения, структурными подразделениями районной администрации, а также органами государственной власти области, органами местного самоуправления.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Поступивший проект правового акта, либо письменное предложение о разработке проекта правового акта, регистрируются и направляются председателем Совета депутатов в соответствующую комиссию для подготовки заключения и принятия решения о необходимости данного правового акта и включения его в планы работ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Комиссия Совета депутатов, получившая поручение, самостоятельно определяет порядок работы над проектом акта или над предложением.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 процессе проработки проекта правового акта либо предложения, участвуют инициаторы внесения проекта, а также могут</w:t>
      </w:r>
      <w:r w:rsidR="001E49C1" w:rsidRPr="00A97556">
        <w:rPr>
          <w:rFonts w:ascii="Times New Roman" w:eastAsia="Times New Roman" w:hAnsi="Times New Roman" w:cs="Times New Roman"/>
          <w:sz w:val="28"/>
          <w:szCs w:val="28"/>
          <w:lang w:eastAsia="ru-RU"/>
        </w:rPr>
        <w:t xml:space="preserve"> быть приглашены представители </w:t>
      </w:r>
      <w:r w:rsidRPr="00A97556">
        <w:rPr>
          <w:rFonts w:ascii="Times New Roman" w:eastAsia="Times New Roman" w:hAnsi="Times New Roman" w:cs="Times New Roman"/>
          <w:sz w:val="28"/>
          <w:szCs w:val="28"/>
          <w:lang w:eastAsia="ru-RU"/>
        </w:rPr>
        <w:t>администрации.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Вопрос о включении правового акта, либо предложения в план работы Совета депутатов, решается на сессии. Решение принимается большинством голосов от присутствующих на сессии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Комиссия Совета депутатов, ответственная за подготовку проекта правового акта, на сессии вправе создать подготовительные рабочие группы с участием депутатов, не входящих в состав комиссии, инициаторов проекта правового акта, представителей заинтересованных учреждений и организаций, а также других нужных специалистов.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По предложению рабочей группы комиссия может направить проект правового акта в районный Совет депутатов, главе поселения для проведения экспертизы.</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Рассмотрение проекта правового акта на сессии начинается с доклада председателя комиссии, ответственного за этот проект. Оглашение заключения, если таковое имеется, районного Совета депутатов, главы поселения председателем комиссии является обязательным.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После заслушивания доклада и ответов на вопросы проводятся прения. По завершению прений проводится голосование.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Голосование проводится в следующем порядке: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а) раздел, глава или статья проекта принимается  за основу большинством голосов от числа депутатов, присутствующих на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б) поправки к разделу, главе или статье, внесенные на стадии подготовки и отклоненные комиссией, голосуются на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Авторам поправки предоставляется слово для выступления до 5 минут, Поправка считается принятой, если за нее проголосовало более половины от установленного числа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 после рассмотрения всех поправок раздел, глава или статья принимается в целом большинством голосов от установленного числа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Рассмотр</w:t>
      </w:r>
      <w:r w:rsidR="001E49C1" w:rsidRPr="00A97556">
        <w:rPr>
          <w:rFonts w:ascii="Times New Roman" w:eastAsia="Times New Roman" w:hAnsi="Times New Roman" w:cs="Times New Roman"/>
          <w:sz w:val="28"/>
          <w:szCs w:val="28"/>
          <w:lang w:eastAsia="ru-RU"/>
        </w:rPr>
        <w:t>ение других поправок, внесенных</w:t>
      </w:r>
      <w:r w:rsidRPr="00A97556">
        <w:rPr>
          <w:rFonts w:ascii="Times New Roman" w:eastAsia="Times New Roman" w:hAnsi="Times New Roman" w:cs="Times New Roman"/>
          <w:sz w:val="28"/>
          <w:szCs w:val="28"/>
          <w:lang w:eastAsia="ru-RU"/>
        </w:rPr>
        <w:t xml:space="preserve"> в ходе сессии, допускается по решению сессии. В этом случае председательствующий с согласия депутатов объявляет перерыв для дополнительного рассмотрения данной поправки ответственной за этот проект правового акта комиссией. Дальнейшая процедура рассмотрения и голосования данной поправки в ходе сессии осуществляется в порядке, установленном настоящим Регламентом;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Г) после принятия в целом раздела, </w:t>
      </w:r>
      <w:r w:rsidR="001E49C1" w:rsidRPr="00A97556">
        <w:rPr>
          <w:rFonts w:ascii="Times New Roman" w:eastAsia="Times New Roman" w:hAnsi="Times New Roman" w:cs="Times New Roman"/>
          <w:sz w:val="28"/>
          <w:szCs w:val="28"/>
          <w:lang w:eastAsia="ru-RU"/>
        </w:rPr>
        <w:t xml:space="preserve">статьи ставится на голосование </w:t>
      </w:r>
      <w:r w:rsidRPr="00A97556">
        <w:rPr>
          <w:rFonts w:ascii="Times New Roman" w:eastAsia="Times New Roman" w:hAnsi="Times New Roman" w:cs="Times New Roman"/>
          <w:sz w:val="28"/>
          <w:szCs w:val="28"/>
          <w:lang w:eastAsia="ru-RU"/>
        </w:rPr>
        <w:t>весь проект. Решение о принятии правового акта в целом считается принятым, если за него проголосовало более половины от установленного числа депутатов.</w:t>
      </w:r>
    </w:p>
    <w:p w:rsidR="0004383A" w:rsidRPr="00A97556" w:rsidRDefault="001E49C1"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 случае </w:t>
      </w:r>
      <w:r w:rsidR="0004383A" w:rsidRPr="00A97556">
        <w:rPr>
          <w:rFonts w:ascii="Times New Roman" w:eastAsia="Times New Roman" w:hAnsi="Times New Roman" w:cs="Times New Roman"/>
          <w:sz w:val="28"/>
          <w:szCs w:val="28"/>
          <w:lang w:eastAsia="ru-RU"/>
        </w:rPr>
        <w:t>неприятия в целом раздела, главы или статьи, по решению сессии, принятому большинством голосов депутатов от числа присутствующих депутатов, данный проект правового акта направляется на доработку в ответственную комиссию и снимается с рассмотрения.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После принятия правового акта Совет депутатов приступает к обсуждению и голосованию за решение о введении в действие данн</w:t>
      </w:r>
      <w:r w:rsidR="001E49C1" w:rsidRPr="00A97556">
        <w:rPr>
          <w:rFonts w:ascii="Times New Roman" w:eastAsia="Times New Roman" w:hAnsi="Times New Roman" w:cs="Times New Roman"/>
          <w:sz w:val="28"/>
          <w:szCs w:val="28"/>
          <w:lang w:eastAsia="ru-RU"/>
        </w:rPr>
        <w:t>ого правового акта. Процедура о</w:t>
      </w:r>
      <w:r w:rsidRPr="00A97556">
        <w:rPr>
          <w:rFonts w:ascii="Times New Roman" w:eastAsia="Times New Roman" w:hAnsi="Times New Roman" w:cs="Times New Roman"/>
          <w:sz w:val="28"/>
          <w:szCs w:val="28"/>
          <w:lang w:eastAsia="ru-RU"/>
        </w:rPr>
        <w:t>бсуждения и голосования по проекту решения аналогичны процедуре обсуждения и голосования по проекту правового акта.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 случае непринятия решения о введении в действие правового акта в целом, по решению сессии, принятому большинством голосов от числа присутствующих депутатов, решение направляется на доработку в ответственную комиссию.</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Председательствующий на сессии, с согласия депутатов, вправе объявить перерыв в работе сессии на время доработки проекта решения.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Повторное рассмотрение проекта решения после доработки его в комиссии, осуществляется в соответствии с настоящим Регламентом.</w:t>
      </w:r>
    </w:p>
    <w:p w:rsidR="0004383A" w:rsidRPr="00A97556" w:rsidRDefault="001E49C1"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Принятый правовой акт </w:t>
      </w:r>
      <w:r w:rsidR="0004383A" w:rsidRPr="00A97556">
        <w:rPr>
          <w:rFonts w:ascii="Times New Roman" w:eastAsia="Times New Roman" w:hAnsi="Times New Roman" w:cs="Times New Roman"/>
          <w:sz w:val="28"/>
          <w:szCs w:val="28"/>
          <w:lang w:eastAsia="ru-RU"/>
        </w:rPr>
        <w:t>и решение об его введении в действие в трехд</w:t>
      </w:r>
      <w:r w:rsidRPr="00A97556">
        <w:rPr>
          <w:rFonts w:ascii="Times New Roman" w:eastAsia="Times New Roman" w:hAnsi="Times New Roman" w:cs="Times New Roman"/>
          <w:sz w:val="28"/>
          <w:szCs w:val="28"/>
          <w:lang w:eastAsia="ru-RU"/>
        </w:rPr>
        <w:t>невный срок направляются главе </w:t>
      </w:r>
      <w:r w:rsidR="0004383A" w:rsidRPr="00A97556">
        <w:rPr>
          <w:rFonts w:ascii="Times New Roman" w:eastAsia="Times New Roman" w:hAnsi="Times New Roman" w:cs="Times New Roman"/>
          <w:sz w:val="28"/>
          <w:szCs w:val="28"/>
          <w:lang w:eastAsia="ru-RU"/>
        </w:rPr>
        <w:t>поселения для подписания и обнародования.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 случае несогласия с правовым актом, принятым Советом депутатов, глава поселения обращается с необходимым обоснованием в письменной форме в Совет депутатов не позднее десяти дней со дня принятия правового акта.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Обращение главы поселения, по поручению председателя, заместителя председателя Совета депутатов, рассматривается соответствующей комиссией.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Повторное рассмотрение правового акта осуществляется на сессии в следующем порядке:</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Депутаты заслушивают доклад и включение отве</w:t>
      </w:r>
      <w:r w:rsidR="001E49C1" w:rsidRPr="00A97556">
        <w:rPr>
          <w:rFonts w:ascii="Times New Roman" w:eastAsia="Times New Roman" w:hAnsi="Times New Roman" w:cs="Times New Roman"/>
          <w:sz w:val="28"/>
          <w:szCs w:val="28"/>
          <w:lang w:eastAsia="ru-RU"/>
        </w:rPr>
        <w:t>тственной комиссии по поправкам</w:t>
      </w:r>
      <w:r w:rsidRPr="00A97556">
        <w:rPr>
          <w:rFonts w:ascii="Times New Roman" w:eastAsia="Times New Roman" w:hAnsi="Times New Roman" w:cs="Times New Roman"/>
          <w:sz w:val="28"/>
          <w:szCs w:val="28"/>
          <w:lang w:eastAsia="ru-RU"/>
        </w:rPr>
        <w:t xml:space="preserve"> главы поселения, участвуют в обсуждении. Затем на голосование вносится проект решения о повторном принятии правового акта в первоначальной редакции.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Если за повторное принятие правового акта в прежней редакции проголосовало не менее 2/3 от установленного числа депутатов, то на голосование ставится проект решения Совета депутатов, обязывающий главу поселения утвердить правовой акт. Решение принимается 2/3 голосов от установленного числа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Если за повторное принятие правового акта в прежней редакции проголосовало меньшее число депутатов, чем установлено настоящим Регламентом, Совет депутатов принимает решение о направлении правового акта на доработку и определяет дальнейший порядок работы над ним.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Решение об этом принимается большинством голосов от установленного числа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 xml:space="preserve">Председатель Совета депутатов, глава поселения вправе совместным распоряжением, паритетных </w:t>
      </w:r>
      <w:proofErr w:type="gramStart"/>
      <w:r w:rsidRPr="00A97556">
        <w:rPr>
          <w:rFonts w:ascii="Times New Roman" w:eastAsia="Times New Roman" w:hAnsi="Times New Roman" w:cs="Times New Roman"/>
          <w:sz w:val="28"/>
          <w:szCs w:val="28"/>
          <w:lang w:eastAsia="ru-RU"/>
        </w:rPr>
        <w:t>началах</w:t>
      </w:r>
      <w:proofErr w:type="gramEnd"/>
      <w:r w:rsidRPr="00A97556">
        <w:rPr>
          <w:rFonts w:ascii="Times New Roman" w:eastAsia="Times New Roman" w:hAnsi="Times New Roman" w:cs="Times New Roman"/>
          <w:sz w:val="28"/>
          <w:szCs w:val="28"/>
          <w:lang w:eastAsia="ru-RU"/>
        </w:rPr>
        <w:t>, со</w:t>
      </w:r>
      <w:r w:rsidR="001E49C1" w:rsidRPr="00A97556">
        <w:rPr>
          <w:rFonts w:ascii="Times New Roman" w:eastAsia="Times New Roman" w:hAnsi="Times New Roman" w:cs="Times New Roman"/>
          <w:sz w:val="28"/>
          <w:szCs w:val="28"/>
          <w:lang w:eastAsia="ru-RU"/>
        </w:rPr>
        <w:t>здать согласительную комиссию, </w:t>
      </w:r>
      <w:r w:rsidRPr="00A97556">
        <w:rPr>
          <w:rFonts w:ascii="Times New Roman" w:eastAsia="Times New Roman" w:hAnsi="Times New Roman" w:cs="Times New Roman"/>
          <w:sz w:val="28"/>
          <w:szCs w:val="28"/>
          <w:lang w:eastAsia="ru-RU"/>
        </w:rPr>
        <w:t>в которую включаются депутаты ответственной комиссии, другие депутаты, специалисты администрации.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Согласительная комиссия, проработав поправки главы поселения, вносит согласованный вариант проекта правового акта на сессию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Рассмотрение согласованного проекта решения правового акта осуществляется в порядке, установленном настоящим Регламентом.</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Глава 8. ДЕПУТАТСКИЙ ЗАПРОС</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21.</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 xml:space="preserve">1. Обращение депутата </w:t>
      </w:r>
      <w:proofErr w:type="gramStart"/>
      <w:r w:rsidRPr="00A97556">
        <w:rPr>
          <w:rFonts w:ascii="Times New Roman" w:eastAsia="Times New Roman" w:hAnsi="Times New Roman" w:cs="Times New Roman"/>
          <w:sz w:val="28"/>
          <w:szCs w:val="28"/>
          <w:lang w:eastAsia="ru-RU"/>
        </w:rPr>
        <w:t>в связи с исполнением депутатских полномочий к должностным лицам в муниципальном образовании по решению</w:t>
      </w:r>
      <w:proofErr w:type="gramEnd"/>
      <w:r w:rsidRPr="00A97556">
        <w:rPr>
          <w:rFonts w:ascii="Times New Roman" w:eastAsia="Times New Roman" w:hAnsi="Times New Roman" w:cs="Times New Roman"/>
          <w:sz w:val="28"/>
          <w:szCs w:val="28"/>
          <w:lang w:eastAsia="ru-RU"/>
        </w:rPr>
        <w:t xml:space="preserve"> сессии, может быть признано депутатским запросом.</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Решение о признании обращения депутата депутатским запросом считается принятым, если за него проголосовало более половины депутатов, присутствующих на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Ответ должностного лица, в адрес которого направлен депутатский запрос, рассматривается на сессии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По результатам обсуждения, в связи с депутатским запросом, Совет депутатов принимает решение. Решение считается принятым, если за него проголосовало более половины от числа присутствующих депутатов.</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color w:val="445566"/>
          <w:sz w:val="28"/>
          <w:szCs w:val="28"/>
          <w:lang w:eastAsia="ru-RU"/>
        </w:rPr>
      </w:pPr>
      <w:r w:rsidRPr="00A97556">
        <w:rPr>
          <w:rFonts w:ascii="Times New Roman" w:eastAsia="Times New Roman" w:hAnsi="Times New Roman" w:cs="Times New Roman"/>
          <w:b/>
          <w:bCs/>
          <w:color w:val="445566"/>
          <w:sz w:val="28"/>
          <w:szCs w:val="28"/>
          <w:lang w:eastAsia="ru-RU"/>
        </w:rPr>
        <w:t>Глава 9. ОТВЕТСТВЕННОСТЬ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22.</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В случае систематического неучастия депутата в работе сессий, постоянных комиссий, членом которой он является, неисполнения данных ему поручений сессией или председателем комиссии без уважительных причин более трех раз, на сессии может быть поставлен вопрос об ответственности депутата, если его систематическое отсутствие препятствует проведению нормальной работы Совета депутатов или его органов.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Вопрос об ответственности депутатов вносится на рассмотрение сессии мандатной комиссией. Извещение депутату по вопросу его ответственности напра</w:t>
      </w:r>
      <w:r w:rsidR="001E49C1" w:rsidRPr="00A97556">
        <w:rPr>
          <w:rFonts w:ascii="Times New Roman" w:eastAsia="Times New Roman" w:hAnsi="Times New Roman" w:cs="Times New Roman"/>
          <w:sz w:val="28"/>
          <w:szCs w:val="28"/>
          <w:lang w:eastAsia="ru-RU"/>
        </w:rPr>
        <w:t>вляется в его адрес не позднее </w:t>
      </w:r>
      <w:r w:rsidRPr="00A97556">
        <w:rPr>
          <w:rFonts w:ascii="Times New Roman" w:eastAsia="Times New Roman" w:hAnsi="Times New Roman" w:cs="Times New Roman"/>
          <w:sz w:val="28"/>
          <w:szCs w:val="28"/>
          <w:lang w:eastAsia="ru-RU"/>
        </w:rPr>
        <w:t>10 дней до рассмотрения вопроса на сессии.</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По результатам обсуждения Совет депутатов может принять решение о недопустимости недобросовестного отношения депутата к его обязанностям с опубликованием решения в газе</w:t>
      </w:r>
      <w:r w:rsidR="001E49C1" w:rsidRPr="00A97556">
        <w:rPr>
          <w:rFonts w:ascii="Times New Roman" w:eastAsia="Times New Roman" w:hAnsi="Times New Roman" w:cs="Times New Roman"/>
          <w:sz w:val="28"/>
          <w:szCs w:val="28"/>
          <w:lang w:eastAsia="ru-RU"/>
        </w:rPr>
        <w:t xml:space="preserve">те «Официальный вестник </w:t>
      </w:r>
      <w:proofErr w:type="spellStart"/>
      <w:r w:rsidR="001E49C1" w:rsidRPr="00A97556">
        <w:rPr>
          <w:rFonts w:ascii="Times New Roman" w:eastAsia="Times New Roman" w:hAnsi="Times New Roman" w:cs="Times New Roman"/>
          <w:sz w:val="28"/>
          <w:szCs w:val="28"/>
          <w:lang w:eastAsia="ru-RU"/>
        </w:rPr>
        <w:t>Светлополянс</w:t>
      </w:r>
      <w:r w:rsidRPr="00A97556">
        <w:rPr>
          <w:rFonts w:ascii="Times New Roman" w:eastAsia="Times New Roman" w:hAnsi="Times New Roman" w:cs="Times New Roman"/>
          <w:sz w:val="28"/>
          <w:szCs w:val="28"/>
          <w:lang w:eastAsia="ru-RU"/>
        </w:rPr>
        <w:t>кого</w:t>
      </w:r>
      <w:proofErr w:type="spellEnd"/>
      <w:r w:rsidRPr="00A97556">
        <w:rPr>
          <w:rFonts w:ascii="Times New Roman" w:eastAsia="Times New Roman" w:hAnsi="Times New Roman" w:cs="Times New Roman"/>
          <w:sz w:val="28"/>
          <w:szCs w:val="28"/>
          <w:lang w:eastAsia="ru-RU"/>
        </w:rPr>
        <w:t xml:space="preserve"> сельсовета» или другое решение. Вплоть до обращения к избирателям об отзыве депутата.</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Решение об ответственности депутата принимается большинством голосов от числа избранных депутатов.</w:t>
      </w:r>
    </w:p>
    <w:p w:rsidR="0004383A" w:rsidRPr="00A97556" w:rsidRDefault="0004383A" w:rsidP="0004383A">
      <w:pPr>
        <w:shd w:val="clear" w:color="auto" w:fill="FFFFFF"/>
        <w:spacing w:before="100" w:beforeAutospacing="1" w:after="100" w:afterAutospacing="1" w:line="240" w:lineRule="auto"/>
        <w:jc w:val="center"/>
        <w:outlineLvl w:val="2"/>
        <w:rPr>
          <w:rFonts w:ascii="Times New Roman" w:eastAsia="Times New Roman" w:hAnsi="Times New Roman" w:cs="Times New Roman"/>
          <w:b/>
          <w:bCs/>
          <w:sz w:val="28"/>
          <w:szCs w:val="28"/>
          <w:lang w:eastAsia="ru-RU"/>
        </w:rPr>
      </w:pPr>
      <w:r w:rsidRPr="00A97556">
        <w:rPr>
          <w:rFonts w:ascii="Times New Roman" w:eastAsia="Times New Roman" w:hAnsi="Times New Roman" w:cs="Times New Roman"/>
          <w:b/>
          <w:bCs/>
          <w:sz w:val="28"/>
          <w:szCs w:val="28"/>
          <w:lang w:eastAsia="ru-RU"/>
        </w:rPr>
        <w:t>Глава 10. ПОРЯДОК УТВЕРЖДЕНИЯ И ВНЕСЕНИЯ ИЗМЕНЕНИЙ И ДОПОЛНЕНИЙ В НАСТОЯЩИЙ РЕГЛАМЕНТ</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b/>
          <w:bCs/>
          <w:sz w:val="28"/>
          <w:szCs w:val="28"/>
          <w:lang w:eastAsia="ru-RU"/>
        </w:rPr>
        <w:t>Статья 23.</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1. Настоящий Регламент утверждается на сессии Совета депутатов большинством голосов от установленного числа депутатов и вступает в силу со дня его утверждения.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2. Изменения и дополнения в настоящий Регламент принимаются на сессии Совета депутатов большинством голосов от установленного числа депутатов, и вступает в силу со дня их принятия.</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lastRenderedPageBreak/>
        <w:t>3. Предложения о внесении изменений и дополнений в настоящий Регламент вносятся в письменном виде на имя председателя Совета депутатов.</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Председатель Совета депутатов определяет ответственную комиссию и сроки рассмотрения предложений.</w:t>
      </w:r>
    </w:p>
    <w:p w:rsidR="0004383A" w:rsidRPr="00A97556" w:rsidRDefault="0004383A" w:rsidP="0004383A">
      <w:pPr>
        <w:shd w:val="clear" w:color="auto" w:fill="FFFFFF"/>
        <w:spacing w:before="100" w:beforeAutospacing="1" w:after="100" w:afterAutospacing="1" w:line="240" w:lineRule="auto"/>
        <w:rPr>
          <w:rFonts w:ascii="Times New Roman" w:eastAsia="Times New Roman" w:hAnsi="Times New Roman" w:cs="Times New Roman"/>
          <w:sz w:val="28"/>
          <w:szCs w:val="28"/>
          <w:lang w:eastAsia="ru-RU"/>
        </w:rPr>
      </w:pPr>
      <w:r w:rsidRPr="00A97556">
        <w:rPr>
          <w:rFonts w:ascii="Times New Roman" w:eastAsia="Times New Roman" w:hAnsi="Times New Roman" w:cs="Times New Roman"/>
          <w:sz w:val="28"/>
          <w:szCs w:val="28"/>
          <w:lang w:eastAsia="ru-RU"/>
        </w:rPr>
        <w:t>Комиссия рассматривает предложения и в соответствии с процедурой, установленной настоящим Регламентом, вносит на сессию Совета депутатов</w:t>
      </w:r>
    </w:p>
    <w:p w:rsidR="00A45023" w:rsidRDefault="00A45023"/>
    <w:sectPr w:rsidR="00A45023" w:rsidSect="00A97556">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677AD2"/>
    <w:rsid w:val="0004383A"/>
    <w:rsid w:val="001E49C1"/>
    <w:rsid w:val="002510B6"/>
    <w:rsid w:val="00677AD2"/>
    <w:rsid w:val="00A45023"/>
    <w:rsid w:val="00A9755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10B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30384146">
      <w:bodyDiv w:val="1"/>
      <w:marLeft w:val="0"/>
      <w:marRight w:val="0"/>
      <w:marTop w:val="0"/>
      <w:marBottom w:val="0"/>
      <w:divBdr>
        <w:top w:val="none" w:sz="0" w:space="0" w:color="auto"/>
        <w:left w:val="none" w:sz="0" w:space="0" w:color="auto"/>
        <w:bottom w:val="none" w:sz="0" w:space="0" w:color="auto"/>
        <w:right w:val="none" w:sz="0" w:space="0" w:color="auto"/>
      </w:divBdr>
      <w:divsChild>
        <w:div w:id="262223529">
          <w:marLeft w:val="0"/>
          <w:marRight w:val="0"/>
          <w:marTop w:val="0"/>
          <w:marBottom w:val="0"/>
          <w:divBdr>
            <w:top w:val="none" w:sz="0" w:space="0" w:color="auto"/>
            <w:left w:val="none" w:sz="0" w:space="0" w:color="auto"/>
            <w:bottom w:val="none" w:sz="0" w:space="0" w:color="auto"/>
            <w:right w:val="none" w:sz="0" w:space="0" w:color="auto"/>
          </w:divBdr>
          <w:divsChild>
            <w:div w:id="1390304303">
              <w:marLeft w:val="0"/>
              <w:marRight w:val="0"/>
              <w:marTop w:val="150"/>
              <w:marBottom w:val="0"/>
              <w:divBdr>
                <w:top w:val="none" w:sz="0" w:space="0" w:color="auto"/>
                <w:left w:val="none" w:sz="0" w:space="0" w:color="auto"/>
                <w:bottom w:val="none" w:sz="0" w:space="0" w:color="auto"/>
                <w:right w:val="none" w:sz="0" w:space="0" w:color="auto"/>
              </w:divBdr>
              <w:divsChild>
                <w:div w:id="1573849060">
                  <w:marLeft w:val="0"/>
                  <w:marRight w:val="0"/>
                  <w:marTop w:val="0"/>
                  <w:marBottom w:val="0"/>
                  <w:divBdr>
                    <w:top w:val="none" w:sz="0" w:space="0" w:color="auto"/>
                    <w:left w:val="none" w:sz="0" w:space="0" w:color="auto"/>
                    <w:bottom w:val="none" w:sz="0" w:space="0" w:color="auto"/>
                    <w:right w:val="none" w:sz="0" w:space="0" w:color="auto"/>
                  </w:divBdr>
                  <w:divsChild>
                    <w:div w:id="918565974">
                      <w:marLeft w:val="0"/>
                      <w:marRight w:val="0"/>
                      <w:marTop w:val="0"/>
                      <w:marBottom w:val="0"/>
                      <w:divBdr>
                        <w:top w:val="none" w:sz="0" w:space="0" w:color="auto"/>
                        <w:left w:val="none" w:sz="0" w:space="0" w:color="auto"/>
                        <w:bottom w:val="none" w:sz="0" w:space="0" w:color="auto"/>
                        <w:right w:val="none" w:sz="0" w:space="0" w:color="auto"/>
                      </w:divBdr>
                      <w:divsChild>
                        <w:div w:id="284391988">
                          <w:marLeft w:val="0"/>
                          <w:marRight w:val="0"/>
                          <w:marTop w:val="0"/>
                          <w:marBottom w:val="0"/>
                          <w:divBdr>
                            <w:top w:val="none" w:sz="0" w:space="0" w:color="auto"/>
                            <w:left w:val="none" w:sz="0" w:space="0" w:color="auto"/>
                            <w:bottom w:val="none" w:sz="0" w:space="0" w:color="auto"/>
                            <w:right w:val="none" w:sz="0" w:space="0" w:color="auto"/>
                          </w:divBdr>
                          <w:divsChild>
                            <w:div w:id="660039230">
                              <w:marLeft w:val="0"/>
                              <w:marRight w:val="0"/>
                              <w:marTop w:val="0"/>
                              <w:marBottom w:val="0"/>
                              <w:divBdr>
                                <w:top w:val="none" w:sz="0" w:space="0" w:color="auto"/>
                                <w:left w:val="none" w:sz="0" w:space="0" w:color="auto"/>
                                <w:bottom w:val="none" w:sz="0" w:space="0" w:color="auto"/>
                                <w:right w:val="none" w:sz="0" w:space="0" w:color="auto"/>
                              </w:divBdr>
                              <w:divsChild>
                                <w:div w:id="1616523385">
                                  <w:marLeft w:val="0"/>
                                  <w:marRight w:val="0"/>
                                  <w:marTop w:val="0"/>
                                  <w:marBottom w:val="0"/>
                                  <w:divBdr>
                                    <w:top w:val="none" w:sz="0" w:space="0" w:color="auto"/>
                                    <w:left w:val="none" w:sz="0" w:space="0" w:color="auto"/>
                                    <w:bottom w:val="none" w:sz="0" w:space="0" w:color="auto"/>
                                    <w:right w:val="none" w:sz="0" w:space="0" w:color="auto"/>
                                  </w:divBdr>
                                  <w:divsChild>
                                    <w:div w:id="865295782">
                                      <w:marLeft w:val="0"/>
                                      <w:marRight w:val="0"/>
                                      <w:marTop w:val="0"/>
                                      <w:marBottom w:val="0"/>
                                      <w:divBdr>
                                        <w:top w:val="none" w:sz="0" w:space="0" w:color="auto"/>
                                        <w:left w:val="none" w:sz="0" w:space="0" w:color="auto"/>
                                        <w:bottom w:val="none" w:sz="0" w:space="0" w:color="auto"/>
                                        <w:right w:val="none" w:sz="0" w:space="0" w:color="auto"/>
                                      </w:divBdr>
                                      <w:divsChild>
                                        <w:div w:id="1811365587">
                                          <w:marLeft w:val="0"/>
                                          <w:marRight w:val="0"/>
                                          <w:marTop w:val="0"/>
                                          <w:marBottom w:val="0"/>
                                          <w:divBdr>
                                            <w:top w:val="none" w:sz="0" w:space="0" w:color="auto"/>
                                            <w:left w:val="none" w:sz="0" w:space="0" w:color="auto"/>
                                            <w:bottom w:val="none" w:sz="0" w:space="0" w:color="auto"/>
                                            <w:right w:val="none" w:sz="0" w:space="0" w:color="auto"/>
                                          </w:divBdr>
                                          <w:divsChild>
                                            <w:div w:id="872572814">
                                              <w:marLeft w:val="0"/>
                                              <w:marRight w:val="0"/>
                                              <w:marTop w:val="0"/>
                                              <w:marBottom w:val="0"/>
                                              <w:divBdr>
                                                <w:top w:val="none" w:sz="0" w:space="0" w:color="auto"/>
                                                <w:left w:val="none" w:sz="0" w:space="0" w:color="auto"/>
                                                <w:bottom w:val="none" w:sz="0" w:space="0" w:color="auto"/>
                                                <w:right w:val="none" w:sz="0" w:space="0" w:color="auto"/>
                                              </w:divBdr>
                                              <w:divsChild>
                                                <w:div w:id="304775005">
                                                  <w:marLeft w:val="0"/>
                                                  <w:marRight w:val="0"/>
                                                  <w:marTop w:val="0"/>
                                                  <w:marBottom w:val="0"/>
                                                  <w:divBdr>
                                                    <w:top w:val="none" w:sz="0" w:space="0" w:color="auto"/>
                                                    <w:left w:val="none" w:sz="0" w:space="0" w:color="auto"/>
                                                    <w:bottom w:val="none" w:sz="0" w:space="0" w:color="auto"/>
                                                    <w:right w:val="none" w:sz="0" w:space="0" w:color="auto"/>
                                                  </w:divBdr>
                                                  <w:divsChild>
                                                    <w:div w:id="803084754">
                                                      <w:marLeft w:val="0"/>
                                                      <w:marRight w:val="0"/>
                                                      <w:marTop w:val="0"/>
                                                      <w:marBottom w:val="0"/>
                                                      <w:divBdr>
                                                        <w:top w:val="none" w:sz="0" w:space="0" w:color="auto"/>
                                                        <w:left w:val="none" w:sz="0" w:space="0" w:color="auto"/>
                                                        <w:bottom w:val="none" w:sz="0" w:space="0" w:color="auto"/>
                                                        <w:right w:val="none" w:sz="0" w:space="0" w:color="auto"/>
                                                      </w:divBdr>
                                                      <w:divsChild>
                                                        <w:div w:id="814220920">
                                                          <w:marLeft w:val="0"/>
                                                          <w:marRight w:val="0"/>
                                                          <w:marTop w:val="0"/>
                                                          <w:marBottom w:val="0"/>
                                                          <w:divBdr>
                                                            <w:top w:val="none" w:sz="0" w:space="0" w:color="auto"/>
                                                            <w:left w:val="none" w:sz="0" w:space="0" w:color="auto"/>
                                                            <w:bottom w:val="none" w:sz="0" w:space="0" w:color="auto"/>
                                                            <w:right w:val="none" w:sz="0" w:space="0" w:color="auto"/>
                                                          </w:divBdr>
                                                          <w:divsChild>
                                                            <w:div w:id="2016493267">
                                                              <w:marLeft w:val="0"/>
                                                              <w:marRight w:val="0"/>
                                                              <w:marTop w:val="0"/>
                                                              <w:marBottom w:val="0"/>
                                                              <w:divBdr>
                                                                <w:top w:val="none" w:sz="0" w:space="0" w:color="auto"/>
                                                                <w:left w:val="none" w:sz="0" w:space="0" w:color="auto"/>
                                                                <w:bottom w:val="none" w:sz="0" w:space="0" w:color="auto"/>
                                                                <w:right w:val="none" w:sz="0" w:space="0" w:color="auto"/>
                                                              </w:divBdr>
                                                              <w:divsChild>
                                                                <w:div w:id="306781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16</Pages>
  <Words>4601</Words>
  <Characters>26231</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User</cp:lastModifiedBy>
  <cp:revision>4</cp:revision>
  <dcterms:created xsi:type="dcterms:W3CDTF">2014-10-17T07:01:00Z</dcterms:created>
  <dcterms:modified xsi:type="dcterms:W3CDTF">2019-12-20T11:20:00Z</dcterms:modified>
</cp:coreProperties>
</file>