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8D" w:rsidRDefault="0042638D" w:rsidP="0042638D">
      <w:pPr>
        <w:jc w:val="right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ПРОЕКТ</w:t>
      </w:r>
    </w:p>
    <w:p w:rsidR="0042638D" w:rsidRDefault="0042638D" w:rsidP="0042638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42638D" w:rsidRDefault="0042638D" w:rsidP="0042638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42638D" w:rsidRDefault="0042638D" w:rsidP="0042638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42638D" w:rsidRDefault="0042638D" w:rsidP="0042638D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42638D" w:rsidRDefault="0042638D" w:rsidP="0042638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42638D" w:rsidRDefault="0042638D" w:rsidP="0042638D">
      <w:pPr>
        <w:jc w:val="center"/>
        <w:outlineLvl w:val="0"/>
        <w:rPr>
          <w:sz w:val="28"/>
          <w:szCs w:val="28"/>
        </w:rPr>
      </w:pPr>
    </w:p>
    <w:p w:rsidR="0042638D" w:rsidRDefault="0042638D" w:rsidP="0042638D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___.___.2014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___</w:t>
      </w:r>
    </w:p>
    <w:p w:rsidR="0042638D" w:rsidRDefault="0042638D" w:rsidP="0042638D">
      <w:pPr>
        <w:jc w:val="center"/>
        <w:outlineLvl w:val="0"/>
        <w:rPr>
          <w:bCs/>
          <w:spacing w:val="20"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теплоснабжения </w:t>
      </w:r>
    </w:p>
    <w:p w:rsidR="0042638D" w:rsidRDefault="0042638D" w:rsidP="0042638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2638D" w:rsidRDefault="0042638D" w:rsidP="00426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42638D" w:rsidRDefault="0042638D" w:rsidP="0042638D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42638D" w:rsidRDefault="0042638D" w:rsidP="004263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 Федеральным законом от 27.07.2010 №190-ФЗ «О теплоснабжении», Постановлением Правительства РФ от 22.02.2012 №154 «О требованиях к схемам теплоснабжения, порядку их разработки и утверждения»,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результатам публичных слушаний по проекту схемы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05.08.2014 года,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2638D" w:rsidRDefault="0042638D" w:rsidP="0042638D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38D" w:rsidRDefault="0042638D" w:rsidP="0042638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схему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2638D" w:rsidRDefault="0042638D" w:rsidP="0042638D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 периодическом печатном издании «Бюллетень» и разместить на официальном сайте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.</w:t>
      </w:r>
    </w:p>
    <w:p w:rsidR="0042638D" w:rsidRDefault="0042638D" w:rsidP="004263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официального опубликования.                                                                                                                    </w:t>
      </w:r>
    </w:p>
    <w:p w:rsidR="0042638D" w:rsidRDefault="0042638D" w:rsidP="0042638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42638D" w:rsidRDefault="0042638D" w:rsidP="0042638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638D" w:rsidRDefault="0042638D" w:rsidP="0042638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638D" w:rsidRDefault="0042638D" w:rsidP="0042638D">
      <w:pPr>
        <w:shd w:val="clear" w:color="auto" w:fill="FFFFFF"/>
        <w:jc w:val="both"/>
        <w:rPr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r>
        <w:rPr>
          <w:snapToGrid w:val="0"/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napToGrid w:val="0"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Д.Г.Андресян</w:t>
      </w:r>
      <w:r>
        <w:rPr>
          <w:snapToGrid w:val="0"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Новосибирской области                                                                   </w:t>
      </w:r>
    </w:p>
    <w:p w:rsidR="0042638D" w:rsidRDefault="0042638D" w:rsidP="0042638D">
      <w:pPr>
        <w:jc w:val="right"/>
        <w:rPr>
          <w:bCs/>
          <w:color w:val="000000"/>
          <w:sz w:val="28"/>
          <w:szCs w:val="28"/>
        </w:rPr>
      </w:pPr>
    </w:p>
    <w:p w:rsidR="0042638D" w:rsidRDefault="0042638D" w:rsidP="0042638D">
      <w:pPr>
        <w:jc w:val="right"/>
        <w:rPr>
          <w:bCs/>
          <w:color w:val="000000"/>
          <w:sz w:val="28"/>
          <w:szCs w:val="28"/>
        </w:rPr>
      </w:pPr>
    </w:p>
    <w:p w:rsidR="0042638D" w:rsidRDefault="0042638D" w:rsidP="0042638D">
      <w:pPr>
        <w:jc w:val="right"/>
        <w:rPr>
          <w:bCs/>
          <w:color w:val="000000"/>
          <w:sz w:val="28"/>
          <w:szCs w:val="28"/>
        </w:rPr>
      </w:pPr>
    </w:p>
    <w:p w:rsidR="0042638D" w:rsidRDefault="0042638D" w:rsidP="0042638D">
      <w:pPr>
        <w:jc w:val="right"/>
        <w:rPr>
          <w:bCs/>
          <w:color w:val="000000"/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</w:p>
    <w:p w:rsidR="0042638D" w:rsidRDefault="0042638D" w:rsidP="0042638D">
      <w:pPr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</w:t>
      </w:r>
      <w:proofErr w:type="spellStart"/>
      <w:r w:rsidRPr="0042638D">
        <w:rPr>
          <w:rStyle w:val="ac"/>
          <w:i w:val="0"/>
          <w:sz w:val="28"/>
          <w:szCs w:val="28"/>
        </w:rPr>
        <w:t>Болотнинского</w:t>
      </w:r>
      <w:proofErr w:type="spellEnd"/>
      <w:r w:rsidRPr="0042638D">
        <w:rPr>
          <w:rStyle w:val="ac"/>
          <w:i w:val="0"/>
          <w:sz w:val="28"/>
          <w:szCs w:val="28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___.___.2014 г. № ___</w:t>
      </w:r>
    </w:p>
    <w:p w:rsidR="0042638D" w:rsidRDefault="0042638D" w:rsidP="0042638D">
      <w:pPr>
        <w:jc w:val="right"/>
        <w:rPr>
          <w:sz w:val="28"/>
          <w:szCs w:val="28"/>
        </w:rPr>
      </w:pPr>
    </w:p>
    <w:p w:rsidR="0042638D" w:rsidRDefault="0042638D" w:rsidP="0042638D">
      <w:pPr>
        <w:jc w:val="center"/>
        <w:rPr>
          <w:sz w:val="28"/>
          <w:szCs w:val="28"/>
        </w:rPr>
      </w:pPr>
    </w:p>
    <w:p w:rsidR="0042638D" w:rsidRDefault="0042638D" w:rsidP="0042638D">
      <w:pPr>
        <w:pStyle w:val="a4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2638D" w:rsidRDefault="0042638D" w:rsidP="00426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2638D" w:rsidRDefault="0042638D" w:rsidP="004263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>
        <w:rPr>
          <w:spacing w:val="-3"/>
          <w:sz w:val="28"/>
          <w:szCs w:val="28"/>
        </w:rPr>
        <w:t xml:space="preserve">633331, Новосибирская область, </w:t>
      </w:r>
      <w:proofErr w:type="spellStart"/>
      <w:r>
        <w:rPr>
          <w:spacing w:val="-3"/>
          <w:sz w:val="28"/>
          <w:szCs w:val="28"/>
        </w:rPr>
        <w:t>Болотнинский</w:t>
      </w:r>
      <w:proofErr w:type="spellEnd"/>
      <w:r>
        <w:rPr>
          <w:spacing w:val="-3"/>
          <w:sz w:val="28"/>
          <w:szCs w:val="28"/>
        </w:rPr>
        <w:t xml:space="preserve"> район, село Светлая Поляна, переулок Центральный, д. 4</w:t>
      </w:r>
    </w:p>
    <w:p w:rsidR="0042638D" w:rsidRDefault="0042638D" w:rsidP="004263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</w:t>
      </w:r>
      <w:r>
        <w:rPr>
          <w:spacing w:val="-3"/>
          <w:sz w:val="28"/>
          <w:szCs w:val="28"/>
        </w:rPr>
        <w:t xml:space="preserve"> 633331, Новосибирская область, </w:t>
      </w:r>
      <w:proofErr w:type="spellStart"/>
      <w:r>
        <w:rPr>
          <w:spacing w:val="-3"/>
          <w:sz w:val="28"/>
          <w:szCs w:val="28"/>
        </w:rPr>
        <w:t>Болотнинский</w:t>
      </w:r>
      <w:proofErr w:type="spellEnd"/>
      <w:r>
        <w:rPr>
          <w:spacing w:val="-3"/>
          <w:sz w:val="28"/>
          <w:szCs w:val="28"/>
        </w:rPr>
        <w:t xml:space="preserve"> район, село Светлая Поляна, переулок Центральный, д. 4</w:t>
      </w:r>
    </w:p>
    <w:p w:rsidR="0042638D" w:rsidRDefault="0042638D" w:rsidP="0042638D">
      <w:pPr>
        <w:shd w:val="clear" w:color="auto" w:fill="FFFFFF"/>
        <w:rPr>
          <w:sz w:val="28"/>
          <w:szCs w:val="28"/>
        </w:rPr>
      </w:pPr>
    </w:p>
    <w:p w:rsidR="0042638D" w:rsidRDefault="0042638D" w:rsidP="004263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</w:p>
    <w:p w:rsidR="0042638D" w:rsidRDefault="0042638D" w:rsidP="00426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2638D" w:rsidRDefault="0042638D" w:rsidP="0042638D">
      <w:pPr>
        <w:jc w:val="both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ТЕПЛОСНАБЖЕНИЯ </w:t>
      </w:r>
    </w:p>
    <w:p w:rsidR="0042638D" w:rsidRDefault="0042638D" w:rsidP="00426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СВЕТЛОПОЛЯНСКОГО СЕЛЬСОВЕТА БОЛОТНИНСКОГО РАЙОНА НОВОСИБИРСКОЙ ОБЛАСТИ</w:t>
      </w:r>
    </w:p>
    <w:p w:rsidR="0042638D" w:rsidRDefault="0042638D" w:rsidP="0042638D">
      <w:pPr>
        <w:jc w:val="both"/>
        <w:rPr>
          <w:sz w:val="28"/>
          <w:szCs w:val="28"/>
        </w:rPr>
      </w:pPr>
    </w:p>
    <w:p w:rsidR="0042638D" w:rsidRDefault="0042638D" w:rsidP="004263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ВВЕДЕНИЕ</w:t>
      </w:r>
    </w:p>
    <w:p w:rsidR="0042638D" w:rsidRDefault="0042638D" w:rsidP="0042638D">
      <w:pPr>
        <w:pStyle w:val="Default"/>
        <w:jc w:val="center"/>
        <w:rPr>
          <w:color w:val="auto"/>
          <w:sz w:val="28"/>
          <w:szCs w:val="28"/>
        </w:rPr>
      </w:pPr>
    </w:p>
    <w:p w:rsidR="0042638D" w:rsidRDefault="0042638D" w:rsidP="0042638D">
      <w:pPr>
        <w:shd w:val="clear" w:color="auto" w:fill="FFFFFF"/>
        <w:ind w:left="10" w:right="67" w:firstLine="720"/>
        <w:jc w:val="both"/>
        <w:rPr>
          <w:spacing w:val="3"/>
          <w:sz w:val="28"/>
          <w:szCs w:val="28"/>
        </w:rPr>
      </w:pPr>
      <w:r>
        <w:rPr>
          <w:spacing w:val="18"/>
          <w:sz w:val="28"/>
          <w:szCs w:val="28"/>
        </w:rPr>
        <w:t xml:space="preserve">Основанием для разработки схемы теплоснабжения </w:t>
      </w:r>
      <w:proofErr w:type="spellStart"/>
      <w:r>
        <w:rPr>
          <w:spacing w:val="18"/>
          <w:sz w:val="28"/>
          <w:szCs w:val="28"/>
        </w:rPr>
        <w:t>Светлополянского</w:t>
      </w:r>
      <w:proofErr w:type="spellEnd"/>
      <w:r>
        <w:rPr>
          <w:spacing w:val="18"/>
          <w:sz w:val="28"/>
          <w:szCs w:val="28"/>
        </w:rPr>
        <w:t xml:space="preserve"> сельсовета </w:t>
      </w:r>
      <w:proofErr w:type="spellStart"/>
      <w:r>
        <w:rPr>
          <w:spacing w:val="18"/>
          <w:sz w:val="28"/>
          <w:szCs w:val="28"/>
        </w:rPr>
        <w:t>Болотнинского</w:t>
      </w:r>
      <w:proofErr w:type="spellEnd"/>
      <w:r>
        <w:rPr>
          <w:spacing w:val="3"/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(далее – поселения) </w:t>
      </w:r>
      <w:r>
        <w:rPr>
          <w:spacing w:val="3"/>
          <w:sz w:val="28"/>
          <w:szCs w:val="28"/>
        </w:rPr>
        <w:t xml:space="preserve"> является:</w:t>
      </w:r>
    </w:p>
    <w:p w:rsidR="0042638D" w:rsidRDefault="0042638D" w:rsidP="0042638D">
      <w:pPr>
        <w:shd w:val="clear" w:color="auto" w:fill="FFFFFF"/>
        <w:ind w:left="10" w:right="67" w:firstLine="720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>
        <w:rPr>
          <w:spacing w:val="17"/>
          <w:sz w:val="28"/>
          <w:szCs w:val="28"/>
        </w:rPr>
        <w:t>Федеральный закон от 27.07.2010 года №190-ФЗ «О  теплоснабжении</w:t>
      </w:r>
      <w:r>
        <w:rPr>
          <w:spacing w:val="1"/>
          <w:sz w:val="28"/>
          <w:szCs w:val="28"/>
        </w:rPr>
        <w:t>»;</w:t>
      </w:r>
    </w:p>
    <w:p w:rsidR="0042638D" w:rsidRDefault="0042638D" w:rsidP="0042638D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  <w:t xml:space="preserve">- </w:t>
      </w:r>
      <w:r>
        <w:rPr>
          <w:sz w:val="28"/>
          <w:szCs w:val="28"/>
        </w:rPr>
        <w:t>Постановление  Правительства РФ от 22 февраля 2012 года № 154 «О требованиях к схемам теплоснабжения, порядку их разработки и утверждения»;</w:t>
      </w:r>
    </w:p>
    <w:p w:rsidR="0042638D" w:rsidRDefault="0042638D" w:rsidP="0042638D">
      <w:pPr>
        <w:shd w:val="clear" w:color="auto" w:fill="FFFFFF"/>
        <w:tabs>
          <w:tab w:val="left" w:pos="900"/>
        </w:tabs>
        <w:ind w:left="34" w:right="67"/>
        <w:jc w:val="both"/>
        <w:rPr>
          <w:sz w:val="28"/>
          <w:szCs w:val="28"/>
        </w:rPr>
      </w:pPr>
      <w:r>
        <w:rPr>
          <w:spacing w:val="15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ab/>
        <w:t xml:space="preserve">- Программа комплексного развития систем коммунальной </w:t>
      </w:r>
      <w:r>
        <w:rPr>
          <w:sz w:val="28"/>
          <w:szCs w:val="28"/>
        </w:rPr>
        <w:t>инфраструктуры муниципального образования;</w:t>
      </w:r>
    </w:p>
    <w:p w:rsidR="0042638D" w:rsidRDefault="0042638D" w:rsidP="0042638D">
      <w:pPr>
        <w:tabs>
          <w:tab w:val="center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Генеральный план поселения.</w:t>
      </w:r>
    </w:p>
    <w:p w:rsidR="0042638D" w:rsidRDefault="0042638D" w:rsidP="0042638D">
      <w:pPr>
        <w:tabs>
          <w:tab w:val="center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техническое задание, утвержденное Постановлением администрации поселения.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Разработанная схема теплоснабжения  </w:t>
      </w:r>
      <w:r>
        <w:rPr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включает  в себя: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Цели и задачи разработки схемы теплоснабжения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Общую характеристику поселения.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Графическую часть:</w:t>
      </w:r>
    </w:p>
    <w:p w:rsidR="0042638D" w:rsidRDefault="0042638D" w:rsidP="00426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План </w:t>
      </w:r>
      <w:r>
        <w:rPr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:rsidR="0042638D" w:rsidRDefault="0042638D" w:rsidP="00426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присоединённых объектов.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Существующее положение в сфере производства, передачи и потребления тепловой энергии для целей теплоснабжения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 и д. Новая </w:t>
      </w:r>
      <w:proofErr w:type="spellStart"/>
      <w:r>
        <w:rPr>
          <w:sz w:val="28"/>
          <w:szCs w:val="28"/>
        </w:rPr>
        <w:t>Чебула</w:t>
      </w:r>
      <w:proofErr w:type="spellEnd"/>
    </w:p>
    <w:p w:rsidR="0042638D" w:rsidRDefault="0042638D" w:rsidP="00426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4.1.Информация о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организации.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4.2. Структура тепловых сетей.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4.3.Параметры тепловой  сети.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Процедуры диагностики состояния тепловых сетей.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iCs/>
          <w:color w:val="252525"/>
          <w:sz w:val="28"/>
          <w:szCs w:val="28"/>
        </w:rPr>
      </w:pPr>
      <w:r>
        <w:rPr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 Предложения  реконструкции и технического перевооружения </w:t>
      </w:r>
      <w:r>
        <w:rPr>
          <w:iCs/>
          <w:color w:val="252525"/>
          <w:sz w:val="28"/>
          <w:szCs w:val="28"/>
        </w:rPr>
        <w:t>тепловых сетей.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Перспективное  потребление тепловой мощности и тепловой энергии на цели теплоснабжения в административных границах  поселения.</w:t>
      </w:r>
    </w:p>
    <w:p w:rsidR="0042638D" w:rsidRDefault="0042638D" w:rsidP="004263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2638D" w:rsidRDefault="0042638D" w:rsidP="0042638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ПАСПОРТ СХЕМЫ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Наименование 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Схема </w:t>
      </w:r>
      <w:r>
        <w:rPr>
          <w:spacing w:val="18"/>
          <w:sz w:val="28"/>
          <w:szCs w:val="28"/>
        </w:rPr>
        <w:t xml:space="preserve">теплоснабжения </w:t>
      </w:r>
      <w:proofErr w:type="spellStart"/>
      <w:r>
        <w:rPr>
          <w:spacing w:val="18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auto"/>
          <w:sz w:val="28"/>
          <w:szCs w:val="28"/>
        </w:rPr>
        <w:t xml:space="preserve"> на 2014 – 2027 годы. 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Инициатор проекта (муниципальный заказчик) </w:t>
      </w:r>
      <w:r>
        <w:rPr>
          <w:color w:val="auto"/>
          <w:sz w:val="28"/>
          <w:szCs w:val="28"/>
        </w:rPr>
        <w:t xml:space="preserve">Администрация </w:t>
      </w:r>
      <w:proofErr w:type="spellStart"/>
      <w:r>
        <w:rPr>
          <w:spacing w:val="18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Местонахождение проекта </w:t>
      </w:r>
      <w:r>
        <w:rPr>
          <w:color w:val="auto"/>
          <w:sz w:val="28"/>
          <w:szCs w:val="28"/>
        </w:rPr>
        <w:t xml:space="preserve">Россия, </w:t>
      </w:r>
      <w:r>
        <w:rPr>
          <w:spacing w:val="-3"/>
          <w:sz w:val="28"/>
          <w:szCs w:val="28"/>
        </w:rPr>
        <w:t xml:space="preserve">Новосибирская область, </w:t>
      </w:r>
      <w:proofErr w:type="spellStart"/>
      <w:r>
        <w:rPr>
          <w:spacing w:val="-3"/>
          <w:sz w:val="28"/>
          <w:szCs w:val="28"/>
        </w:rPr>
        <w:t>Болотнинский</w:t>
      </w:r>
      <w:proofErr w:type="spellEnd"/>
      <w:r>
        <w:rPr>
          <w:spacing w:val="-3"/>
          <w:sz w:val="28"/>
          <w:szCs w:val="28"/>
        </w:rPr>
        <w:t xml:space="preserve"> район, с</w:t>
      </w:r>
      <w:proofErr w:type="gramStart"/>
      <w:r>
        <w:rPr>
          <w:spacing w:val="-3"/>
          <w:sz w:val="28"/>
          <w:szCs w:val="28"/>
        </w:rPr>
        <w:t>.С</w:t>
      </w:r>
      <w:proofErr w:type="gramEnd"/>
      <w:r>
        <w:rPr>
          <w:spacing w:val="-3"/>
          <w:sz w:val="28"/>
          <w:szCs w:val="28"/>
        </w:rPr>
        <w:t>ветлая Поляна, переулок Центральный, д.4.</w:t>
      </w:r>
    </w:p>
    <w:p w:rsidR="0042638D" w:rsidRDefault="0042638D" w:rsidP="0042638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Нормативно-правовая база для разработки схемы 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- Федеральный закон от 30 декабря 2004 года № 210-ФЗ «Об основах регулирования тарифов организаций коммунального комплекса»; </w:t>
      </w:r>
    </w:p>
    <w:p w:rsidR="0042638D" w:rsidRDefault="0042638D" w:rsidP="0042638D">
      <w:pPr>
        <w:pStyle w:val="Default"/>
        <w:jc w:val="both"/>
        <w:rPr>
          <w:spacing w:val="1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</w:t>
      </w:r>
      <w:r>
        <w:rPr>
          <w:spacing w:val="17"/>
          <w:sz w:val="28"/>
          <w:szCs w:val="28"/>
        </w:rPr>
        <w:t>Федеральный закон от 27.07.2010 года №190-ФЗ «О  теплоснабжении</w:t>
      </w:r>
      <w:r>
        <w:rPr>
          <w:spacing w:val="1"/>
          <w:sz w:val="28"/>
          <w:szCs w:val="28"/>
        </w:rPr>
        <w:t>»;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- Приказ Министерства регионального развития Российской Федерации от 06 мая 2011 года № 204 «О разработке </w:t>
      </w:r>
      <w:proofErr w:type="gramStart"/>
      <w:r>
        <w:rPr>
          <w:color w:val="auto"/>
          <w:sz w:val="28"/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>
        <w:rPr>
          <w:color w:val="auto"/>
          <w:sz w:val="28"/>
          <w:szCs w:val="28"/>
        </w:rPr>
        <w:t xml:space="preserve">»; </w:t>
      </w:r>
    </w:p>
    <w:p w:rsidR="0042638D" w:rsidRDefault="0042638D" w:rsidP="0042638D">
      <w:pPr>
        <w:pStyle w:val="Default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bCs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РФ от 13.02.2006г. № 83.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2638D" w:rsidRDefault="0042638D" w:rsidP="0042638D">
      <w:pPr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Цели и задачи  разработки схемы теплоснабжения</w:t>
      </w:r>
    </w:p>
    <w:p w:rsidR="0042638D" w:rsidRDefault="0042638D" w:rsidP="0042638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теплоснабжения</w:t>
      </w:r>
      <w:r>
        <w:rPr>
          <w:sz w:val="28"/>
          <w:szCs w:val="28"/>
        </w:rPr>
        <w:t xml:space="preserve"> </w:t>
      </w:r>
      <w:hyperlink r:id="rId5" w:tooltip="Поселение" w:history="1">
        <w:r>
          <w:rPr>
            <w:rStyle w:val="a3"/>
            <w:rFonts w:eastAsia="Calibri"/>
            <w:color w:val="000000"/>
            <w:sz w:val="28"/>
            <w:szCs w:val="28"/>
          </w:rPr>
          <w:t>поселения</w:t>
        </w:r>
      </w:hyperlink>
      <w:r>
        <w:rPr>
          <w:sz w:val="28"/>
          <w:szCs w:val="28"/>
        </w:rPr>
        <w:t xml:space="preserve">   разрабатывается 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</w:t>
      </w:r>
      <w:r>
        <w:rPr>
          <w:sz w:val="28"/>
          <w:szCs w:val="28"/>
        </w:rPr>
        <w:lastRenderedPageBreak/>
        <w:t>стимулирования развития систем теплоснабжения и внедрения энергосберегающих технологий.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Схема теплоснабжения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42638D" w:rsidRDefault="0042638D" w:rsidP="00426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при разработке схемы теплоснабжения поселения на период до </w:t>
      </w:r>
      <w:smartTag w:uri="urn:schemas-microsoft-com:office:smarttags" w:element="metricconverter">
        <w:smartTagPr>
          <w:attr w:name="ProductID" w:val="2027 г"/>
        </w:smartTagPr>
        <w:r>
          <w:rPr>
            <w:sz w:val="28"/>
            <w:szCs w:val="28"/>
          </w:rPr>
          <w:t>2027 г</w:t>
        </w:r>
      </w:smartTag>
      <w:r>
        <w:rPr>
          <w:sz w:val="28"/>
          <w:szCs w:val="28"/>
        </w:rPr>
        <w:t>. являются:</w:t>
      </w:r>
    </w:p>
    <w:p w:rsidR="0042638D" w:rsidRDefault="0042638D" w:rsidP="004263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системы теплоснабжения  и анализ существующей ситуации в теплоснабжении поселения.</w:t>
      </w:r>
    </w:p>
    <w:p w:rsidR="0042638D" w:rsidRDefault="0042638D" w:rsidP="004263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42638D" w:rsidRDefault="0042638D" w:rsidP="004263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Выбор оптимального варианта развития теплоснабжения и основные рекомендации по развитию системы теплоснабжения поселения  до 2027года.</w:t>
      </w:r>
    </w:p>
    <w:p w:rsidR="0042638D" w:rsidRDefault="0042638D" w:rsidP="0042638D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Теплоснабжающая организация определяется</w:t>
      </w:r>
      <w:r>
        <w:rPr>
          <w:bCs/>
          <w:sz w:val="28"/>
          <w:szCs w:val="28"/>
        </w:rPr>
        <w:t xml:space="preserve"> схемой теплоснабжения</w:t>
      </w:r>
      <w:r>
        <w:rPr>
          <w:sz w:val="28"/>
          <w:szCs w:val="28"/>
        </w:rPr>
        <w:t xml:space="preserve">. </w:t>
      </w:r>
    </w:p>
    <w:p w:rsidR="0042638D" w:rsidRDefault="0042638D" w:rsidP="00426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6" w:tooltip="Инвестиции" w:history="1">
        <w:r>
          <w:rPr>
            <w:rStyle w:val="a3"/>
            <w:rFonts w:eastAsia="Calibri"/>
            <w:sz w:val="28"/>
            <w:szCs w:val="28"/>
          </w:rPr>
          <w:t>инвестиционную программу</w:t>
        </w:r>
      </w:hyperlink>
      <w:r>
        <w:rPr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hyperlink r:id="rId7" w:tooltip="Тариф" w:history="1">
        <w:r>
          <w:rPr>
            <w:rStyle w:val="a3"/>
            <w:rFonts w:eastAsia="Calibri"/>
            <w:sz w:val="28"/>
            <w:szCs w:val="28"/>
          </w:rPr>
          <w:t>тариф</w:t>
        </w:r>
      </w:hyperlink>
      <w:r>
        <w:rPr>
          <w:sz w:val="28"/>
          <w:szCs w:val="28"/>
        </w:rPr>
        <w:t xml:space="preserve"> организации </w:t>
      </w:r>
      <w:hyperlink r:id="rId8" w:tooltip="Коммунальное хозяйство" w:history="1">
        <w:r>
          <w:rPr>
            <w:rStyle w:val="a3"/>
            <w:rFonts w:eastAsia="Calibri"/>
            <w:sz w:val="28"/>
            <w:szCs w:val="28"/>
          </w:rPr>
          <w:t>коммунального комплекса</w:t>
        </w:r>
      </w:hyperlink>
      <w:r>
        <w:rPr>
          <w:sz w:val="28"/>
          <w:szCs w:val="28"/>
        </w:rPr>
        <w:t>.</w:t>
      </w:r>
    </w:p>
    <w:p w:rsidR="0042638D" w:rsidRDefault="0042638D" w:rsidP="004263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2638D" w:rsidRDefault="0042638D" w:rsidP="0042638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Способ достижения цели: 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реконструкция существующей магистральной сети теплоснабжения; 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модернизация объектов инженерной инфраструктуры путем внедрения </w:t>
      </w:r>
      <w:proofErr w:type="spellStart"/>
      <w:r>
        <w:rPr>
          <w:color w:val="auto"/>
          <w:sz w:val="28"/>
          <w:szCs w:val="28"/>
        </w:rPr>
        <w:t>ресурсо</w:t>
      </w:r>
      <w:proofErr w:type="spellEnd"/>
      <w:r>
        <w:rPr>
          <w:color w:val="auto"/>
          <w:sz w:val="28"/>
          <w:szCs w:val="28"/>
        </w:rPr>
        <w:t xml:space="preserve">- и энергосберегающих технологий; 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установка приборов учета; 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-обеспечение подключения вновь строящихся (реконструируемых) объектов недвижимости к системе теплоснабжения с гарантированным объемом заявленных мощностей в конкретной точке на существующем трубопроводе необходимого диаметра. </w:t>
      </w:r>
    </w:p>
    <w:p w:rsidR="0042638D" w:rsidRDefault="0042638D" w:rsidP="0042638D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ab/>
      </w:r>
    </w:p>
    <w:p w:rsidR="0042638D" w:rsidRDefault="0042638D" w:rsidP="0042638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Сроки и этапы реализации схемы теплоснабжения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Схемы будут реализованы в период с 2014 по 2027 годы. Реализация схемы теплоснабжения  в один этап: 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- реконструкция существующей  сети теплоснабжения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. Светлая Поляна и д. Новая </w:t>
      </w:r>
      <w:proofErr w:type="spellStart"/>
      <w:r>
        <w:rPr>
          <w:color w:val="auto"/>
          <w:sz w:val="28"/>
          <w:szCs w:val="28"/>
        </w:rPr>
        <w:t>Чебула</w:t>
      </w:r>
      <w:proofErr w:type="spellEnd"/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 - модернизация объектов инженерной инфраструктуры путем внедрения </w:t>
      </w:r>
      <w:proofErr w:type="spellStart"/>
      <w:r>
        <w:rPr>
          <w:color w:val="auto"/>
          <w:sz w:val="28"/>
          <w:szCs w:val="28"/>
        </w:rPr>
        <w:t>ресурсо</w:t>
      </w:r>
      <w:proofErr w:type="spellEnd"/>
      <w:r>
        <w:rPr>
          <w:color w:val="auto"/>
          <w:sz w:val="28"/>
          <w:szCs w:val="28"/>
        </w:rPr>
        <w:t xml:space="preserve">- и энергосберегающих технологий; </w:t>
      </w:r>
    </w:p>
    <w:p w:rsidR="0042638D" w:rsidRDefault="0042638D" w:rsidP="0042638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>- установка приборов учета.</w:t>
      </w:r>
    </w:p>
    <w:p w:rsidR="0042638D" w:rsidRDefault="0042638D" w:rsidP="0042638D">
      <w:pPr>
        <w:pStyle w:val="2"/>
        <w:shd w:val="clear" w:color="auto" w:fill="auto"/>
        <w:ind w:right="1800"/>
        <w:jc w:val="both"/>
        <w:rPr>
          <w:rFonts w:ascii="Times New Roman" w:hAnsi="Times New Roman"/>
          <w:sz w:val="28"/>
          <w:szCs w:val="28"/>
        </w:rPr>
      </w:pPr>
    </w:p>
    <w:p w:rsidR="0042638D" w:rsidRDefault="0042638D" w:rsidP="0042638D">
      <w:pPr>
        <w:pStyle w:val="2"/>
        <w:shd w:val="clear" w:color="auto" w:fill="auto"/>
        <w:ind w:right="18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Финансовые ресурсы, необходимые для реализации схемы теплоснабжения</w:t>
      </w:r>
    </w:p>
    <w:p w:rsidR="0042638D" w:rsidRDefault="0042638D" w:rsidP="0042638D">
      <w:pPr>
        <w:pStyle w:val="2"/>
        <w:shd w:val="clear" w:color="auto" w:fill="auto"/>
        <w:ind w:right="1800"/>
        <w:jc w:val="both"/>
        <w:rPr>
          <w:rStyle w:val="ac"/>
          <w:i w:val="0"/>
        </w:rPr>
      </w:pPr>
      <w:r>
        <w:rPr>
          <w:rStyle w:val="ac"/>
          <w:sz w:val="28"/>
          <w:szCs w:val="28"/>
        </w:rPr>
        <w:lastRenderedPageBreak/>
        <w:t>Финансирование мероприятий планируется проводить за счет участия в областных и федеральных целевых программах и получаемой прибыли от оказания услуг по теплоснабжению, в части установления надбавки к ценам (тарифам) для потребителей, платы за подключение к инженерным системам теплоснабжения, а также и за счет средств внебюджетных источников.</w:t>
      </w:r>
    </w:p>
    <w:p w:rsidR="0042638D" w:rsidRDefault="0042638D" w:rsidP="0042638D">
      <w:pPr>
        <w:autoSpaceDE w:val="0"/>
        <w:autoSpaceDN w:val="0"/>
        <w:adjustRightInd w:val="0"/>
        <w:jc w:val="center"/>
      </w:pPr>
    </w:p>
    <w:p w:rsidR="0042638D" w:rsidRDefault="0042638D" w:rsidP="0042638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Общая характеристика поселения</w:t>
      </w:r>
    </w:p>
    <w:p w:rsidR="0042638D" w:rsidRDefault="0042638D" w:rsidP="0042638D">
      <w:pPr>
        <w:widowControl w:val="0"/>
        <w:numPr>
          <w:ilvl w:val="0"/>
          <w:numId w:val="2"/>
        </w:num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Новосибирской области от 02.06.2004                     № 200-ОЗ «О статусе и границах муниципальных образований Новосибирской области» </w:t>
      </w:r>
      <w:proofErr w:type="spellStart"/>
      <w:r>
        <w:rPr>
          <w:sz w:val="28"/>
          <w:szCs w:val="28"/>
        </w:rPr>
        <w:t>Светлополянское</w:t>
      </w:r>
      <w:proofErr w:type="spellEnd"/>
      <w:r>
        <w:rPr>
          <w:sz w:val="28"/>
          <w:szCs w:val="28"/>
        </w:rPr>
        <w:t xml:space="preserve"> сельское поселение наделено статусом муниципального образования и входит в состав территории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области. Этим же законом установлены границы территорий муниципального образования -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2638D" w:rsidRDefault="0042638D" w:rsidP="0042638D">
      <w:pPr>
        <w:widowControl w:val="0"/>
        <w:numPr>
          <w:ilvl w:val="0"/>
          <w:numId w:val="2"/>
        </w:num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</w:t>
      </w:r>
      <w:r>
        <w:rPr>
          <w:rStyle w:val="1"/>
          <w:sz w:val="28"/>
          <w:szCs w:val="28"/>
        </w:rPr>
        <w:t xml:space="preserve">поселения </w:t>
      </w:r>
      <w:r>
        <w:rPr>
          <w:sz w:val="28"/>
          <w:szCs w:val="28"/>
        </w:rPr>
        <w:t>в административных границах составляет 21 514 га.</w:t>
      </w:r>
    </w:p>
    <w:p w:rsidR="0042638D" w:rsidRDefault="0042638D" w:rsidP="0042638D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поселения – равнина. Все леса относятся к лесам  1:2:3 группы. </w:t>
      </w:r>
    </w:p>
    <w:p w:rsidR="0042638D" w:rsidRDefault="0042638D" w:rsidP="0042638D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Климат – резко-континентальный. Зима суровая, с резкими перепадами дневной и ночной температур.</w:t>
      </w:r>
    </w:p>
    <w:p w:rsidR="0042638D" w:rsidRDefault="0042638D" w:rsidP="0042638D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Муниципальное образование 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расположено в </w:t>
      </w:r>
      <w:proofErr w:type="spellStart"/>
      <w:proofErr w:type="gram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>- восточной</w:t>
      </w:r>
      <w:proofErr w:type="gramEnd"/>
      <w:r>
        <w:rPr>
          <w:sz w:val="28"/>
          <w:szCs w:val="28"/>
        </w:rPr>
        <w:t xml:space="preserve"> части Новосибирской области.</w:t>
      </w:r>
    </w:p>
    <w:p w:rsidR="0042638D" w:rsidRDefault="0042638D" w:rsidP="0042638D">
      <w:pPr>
        <w:widowControl w:val="0"/>
        <w:numPr>
          <w:ilvl w:val="0"/>
          <w:numId w:val="2"/>
        </w:num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  граничит с муниципальным образованием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 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proofErr w:type="spellStart"/>
      <w:r>
        <w:rPr>
          <w:sz w:val="28"/>
          <w:szCs w:val="28"/>
        </w:rPr>
        <w:t>Новобибеевского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и с </w:t>
      </w:r>
      <w:proofErr w:type="spellStart"/>
      <w:r>
        <w:rPr>
          <w:sz w:val="28"/>
          <w:szCs w:val="28"/>
        </w:rPr>
        <w:t>Тогучинским</w:t>
      </w:r>
      <w:proofErr w:type="spellEnd"/>
      <w:r>
        <w:rPr>
          <w:sz w:val="28"/>
          <w:szCs w:val="28"/>
        </w:rPr>
        <w:t xml:space="preserve"> районом</w:t>
      </w:r>
    </w:p>
    <w:p w:rsidR="0042638D" w:rsidRDefault="0042638D" w:rsidP="0042638D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42638D" w:rsidRDefault="0042638D" w:rsidP="0042638D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1 января 2014 года в населённых пунктах поселения проживает  1701  человек.</w:t>
      </w:r>
    </w:p>
    <w:p w:rsidR="0042638D" w:rsidRDefault="0042638D" w:rsidP="0042638D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42638D" w:rsidRDefault="0042638D" w:rsidP="0042638D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Общая площадь жилого фонда на территории поселения  составляет </w:t>
      </w:r>
      <w:r>
        <w:rPr>
          <w:rFonts w:ascii="Times New Roman" w:hAnsi="Times New Roman"/>
          <w:bCs/>
          <w:sz w:val="28"/>
          <w:szCs w:val="28"/>
        </w:rPr>
        <w:t>33 436,3 м</w:t>
      </w:r>
      <w:proofErr w:type="gramStart"/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Жилой фонд на территории населенных пунктов поселения - одноэтажными,  на 1–2–3  семьи с приусадебными участками.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Все дома обеспечены энергоснабжением, отопление в домах печное, газоснабжение осуществляется путем приобретения сжиженного газа в баллонах. </w:t>
      </w:r>
    </w:p>
    <w:p w:rsidR="0042638D" w:rsidRDefault="0042638D" w:rsidP="0042638D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территории поселения расположено 6 населенных пунктов: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Поляна, д. Горн, с. </w:t>
      </w:r>
      <w:proofErr w:type="spellStart"/>
      <w:r>
        <w:rPr>
          <w:sz w:val="28"/>
          <w:szCs w:val="28"/>
        </w:rPr>
        <w:t>Таганай</w:t>
      </w:r>
      <w:proofErr w:type="spellEnd"/>
      <w:r>
        <w:rPr>
          <w:sz w:val="28"/>
          <w:szCs w:val="28"/>
        </w:rPr>
        <w:t xml:space="preserve">, д. Новая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, п. Сибиряк, п. Зелёная </w:t>
      </w:r>
      <w:r>
        <w:rPr>
          <w:sz w:val="28"/>
          <w:szCs w:val="28"/>
        </w:rPr>
        <w:lastRenderedPageBreak/>
        <w:t>Горка.</w:t>
      </w:r>
    </w:p>
    <w:p w:rsidR="0042638D" w:rsidRDefault="0042638D" w:rsidP="0042638D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Село Светлая Поляна </w:t>
      </w:r>
      <w:r>
        <w:rPr>
          <w:sz w:val="28"/>
          <w:szCs w:val="28"/>
        </w:rPr>
        <w:t>является административным центром поселения,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расположено в 40 км от центра   города Болотное.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Проживают 891человек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трудоспособного возраста 466 человек, 187 человек пенсионеры по возрасту, детей до 18 лет – 218 человек, в том числе 82 ребёнка дошкольного возраста.</w:t>
      </w:r>
    </w:p>
    <w:p w:rsidR="0042638D" w:rsidRDefault="0042638D" w:rsidP="0042638D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находятся:</w:t>
      </w:r>
    </w:p>
    <w:p w:rsidR="0042638D" w:rsidRDefault="0042638D" w:rsidP="0042638D">
      <w:pPr>
        <w:pStyle w:val="msonormalbullet1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средняя образовательная школа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Поляна;                                      </w:t>
      </w:r>
    </w:p>
    <w:p w:rsidR="0042638D" w:rsidRDefault="0042638D" w:rsidP="004263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детский сад - в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Поляна;                                                                                                 -  дом «Милосердия» - с. Светлая Поляна;                                                                                                    -   почтовое  отделение связи  с. Светлая Поляна, </w:t>
      </w:r>
    </w:p>
    <w:p w:rsidR="0042638D" w:rsidRDefault="0042638D" w:rsidP="004263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- 4 магазина</w:t>
      </w:r>
    </w:p>
    <w:p w:rsidR="0042638D" w:rsidRDefault="0042638D" w:rsidP="004263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библиотека</w:t>
      </w:r>
    </w:p>
    <w:p w:rsidR="0042638D" w:rsidRDefault="0042638D" w:rsidP="004263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дом культуры  </w:t>
      </w:r>
    </w:p>
    <w:p w:rsidR="0042638D" w:rsidRDefault="0042638D" w:rsidP="0042638D">
      <w:pPr>
        <w:pStyle w:val="msonormalbullet2gif"/>
        <w:spacing w:before="0" w:beforeAutospacing="0" w:after="0" w:afterAutospacing="0"/>
        <w:rPr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Деревня Горн </w:t>
      </w:r>
      <w:r>
        <w:rPr>
          <w:sz w:val="28"/>
          <w:szCs w:val="28"/>
        </w:rPr>
        <w:t>расположена в 33 км от административного центра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роживает 111 человек, из них трудоспособного возраста 61 человек, 16 человек пенсионеры по возрасту, детей до 18 лет – 31 человек, в том числе 15 детей дошкольного возраста.</w:t>
      </w:r>
    </w:p>
    <w:p w:rsidR="0042638D" w:rsidRDefault="0042638D" w:rsidP="0042638D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находятся:</w:t>
      </w:r>
    </w:p>
    <w:p w:rsidR="0042638D" w:rsidRDefault="0042638D" w:rsidP="0042638D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магазин;                                      </w:t>
      </w:r>
    </w:p>
    <w:p w:rsidR="0042638D" w:rsidRDefault="0042638D" w:rsidP="0042638D">
      <w:pPr>
        <w:rPr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Посёлок Сибиряк </w:t>
      </w:r>
      <w:r>
        <w:rPr>
          <w:sz w:val="28"/>
          <w:szCs w:val="28"/>
        </w:rPr>
        <w:t xml:space="preserve">расположено в 50 км от центра   города </w:t>
      </w:r>
      <w:proofErr w:type="gramStart"/>
      <w:r>
        <w:rPr>
          <w:sz w:val="28"/>
          <w:szCs w:val="28"/>
        </w:rPr>
        <w:t>Болотное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Проживают 177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трудоспособного возраста 106 человек, 33 человека пенсионеры по возрасту, детей до 18 лет – 35 человек, в том числе 9 детей дошкольного возраста.</w:t>
      </w:r>
    </w:p>
    <w:p w:rsidR="0042638D" w:rsidRDefault="0042638D" w:rsidP="0042638D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находятся:</w:t>
      </w:r>
    </w:p>
    <w:p w:rsidR="0042638D" w:rsidRDefault="0042638D" w:rsidP="004263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- 1 магазин</w:t>
      </w:r>
    </w:p>
    <w:p w:rsidR="0042638D" w:rsidRDefault="0042638D" w:rsidP="004263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библиотека</w:t>
      </w:r>
    </w:p>
    <w:p w:rsidR="0042638D" w:rsidRDefault="0042638D" w:rsidP="0042638D">
      <w:pPr>
        <w:pStyle w:val="a6"/>
        <w:ind w:firstLine="0"/>
        <w:rPr>
          <w:szCs w:val="28"/>
        </w:rPr>
      </w:pPr>
    </w:p>
    <w:p w:rsidR="0042638D" w:rsidRDefault="0042638D" w:rsidP="0042638D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Посёлок Зелёная Горка </w:t>
      </w:r>
      <w:r>
        <w:rPr>
          <w:sz w:val="28"/>
          <w:szCs w:val="28"/>
        </w:rPr>
        <w:t>расположено в 47 км. Проживают 27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трудоспособного возраста 23 человека, 1 человек пенсионер по возрасту, детей до 18 лет – 3 человека, в том числе 1 ребёнок дошкольного возраста.</w:t>
      </w:r>
    </w:p>
    <w:p w:rsidR="0042638D" w:rsidRDefault="0042638D" w:rsidP="0042638D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Село </w:t>
      </w:r>
      <w:proofErr w:type="spellStart"/>
      <w:r>
        <w:rPr>
          <w:b/>
          <w:sz w:val="28"/>
          <w:szCs w:val="28"/>
        </w:rPr>
        <w:t>Таганай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расположено в 34 км от центра   города Болотное.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Проживают 199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трудоспособного возраста 112 человек, 48 человека пенсионеры по возрасту, детей до 18 лет – 37 человек, в том числе 9 детей дошкольного возраста.</w:t>
      </w:r>
    </w:p>
    <w:p w:rsidR="0042638D" w:rsidRDefault="0042638D" w:rsidP="0042638D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находятся:</w:t>
      </w:r>
    </w:p>
    <w:p w:rsidR="0042638D" w:rsidRDefault="0042638D" w:rsidP="004263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- 1 магазин</w:t>
      </w:r>
    </w:p>
    <w:p w:rsidR="0042638D" w:rsidRDefault="0042638D" w:rsidP="0042638D">
      <w:pPr>
        <w:rPr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Деревня  Новая </w:t>
      </w:r>
      <w:proofErr w:type="spellStart"/>
      <w:r>
        <w:rPr>
          <w:b/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 расположено в 33 км от центра   города </w:t>
      </w:r>
      <w:proofErr w:type="gramStart"/>
      <w:r>
        <w:rPr>
          <w:sz w:val="28"/>
          <w:szCs w:val="28"/>
        </w:rPr>
        <w:t>Болотное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Проживают 296человек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трудоспособного возраста 169 </w:t>
      </w:r>
      <w:r>
        <w:rPr>
          <w:sz w:val="28"/>
          <w:szCs w:val="28"/>
        </w:rPr>
        <w:lastRenderedPageBreak/>
        <w:t>человек, 74 человека пенсионеры по возрасту, детей до 18 лет – 50 человек, в том числе 12 ребёнка дошкольного возраста.</w:t>
      </w:r>
    </w:p>
    <w:p w:rsidR="0042638D" w:rsidRDefault="0042638D" w:rsidP="0042638D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находятся:</w:t>
      </w:r>
    </w:p>
    <w:p w:rsidR="0042638D" w:rsidRDefault="0042638D" w:rsidP="0042638D">
      <w:pPr>
        <w:pStyle w:val="msonormalbullet1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средняя образовательная школа  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;                                      </w:t>
      </w:r>
    </w:p>
    <w:p w:rsidR="0042638D" w:rsidRDefault="0042638D" w:rsidP="004263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 почтовое  отделение связи  д.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, </w:t>
      </w:r>
    </w:p>
    <w:p w:rsidR="0042638D" w:rsidRDefault="0042638D" w:rsidP="0042638D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- 1 магазин</w:t>
      </w:r>
    </w:p>
    <w:p w:rsidR="0042638D" w:rsidRDefault="0042638D" w:rsidP="0042638D">
      <w:pPr>
        <w:rPr>
          <w:b/>
          <w:sz w:val="28"/>
          <w:szCs w:val="28"/>
        </w:rPr>
      </w:pPr>
      <w:r>
        <w:rPr>
          <w:sz w:val="28"/>
          <w:szCs w:val="28"/>
        </w:rPr>
        <w:t>-  библиотека</w:t>
      </w:r>
      <w:r>
        <w:rPr>
          <w:b/>
          <w:sz w:val="28"/>
          <w:szCs w:val="28"/>
        </w:rPr>
        <w:t xml:space="preserve"> </w:t>
      </w:r>
    </w:p>
    <w:p w:rsidR="0042638D" w:rsidRDefault="0042638D" w:rsidP="0042638D">
      <w:pPr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 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Светлая Поляна), подключенных к тепловым сетям</w:t>
      </w:r>
    </w:p>
    <w:p w:rsidR="0042638D" w:rsidRDefault="0042638D" w:rsidP="0042638D">
      <w:pPr>
        <w:rPr>
          <w:b/>
          <w:sz w:val="28"/>
          <w:szCs w:val="28"/>
        </w:rPr>
      </w:pPr>
    </w:p>
    <w:p w:rsidR="0042638D" w:rsidRDefault="0042638D" w:rsidP="0042638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Котельная.</w:t>
      </w:r>
    </w:p>
    <w:p w:rsidR="0042638D" w:rsidRDefault="0042638D" w:rsidP="0042638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Светлополянская</w:t>
      </w:r>
      <w:proofErr w:type="spellEnd"/>
      <w:r>
        <w:rPr>
          <w:sz w:val="28"/>
          <w:szCs w:val="28"/>
        </w:rPr>
        <w:t xml:space="preserve"> СОШ»</w:t>
      </w:r>
    </w:p>
    <w:p w:rsidR="0042638D" w:rsidRDefault="0042638D" w:rsidP="0042638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центр культуры и досуга»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42638D" w:rsidRDefault="0042638D" w:rsidP="0042638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Почтовое отделение связи.</w:t>
      </w:r>
    </w:p>
    <w:p w:rsidR="0042638D" w:rsidRDefault="0042638D" w:rsidP="0042638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Больница</w:t>
      </w:r>
    </w:p>
    <w:p w:rsidR="0042638D" w:rsidRDefault="0042638D" w:rsidP="0042638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2638D" w:rsidRDefault="0042638D" w:rsidP="0042638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05550" cy="409575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</w:p>
    <w:p w:rsidR="0042638D" w:rsidRDefault="0042638D" w:rsidP="00426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объектов (д. </w:t>
      </w:r>
      <w:proofErr w:type="gramStart"/>
      <w:r>
        <w:rPr>
          <w:b/>
          <w:sz w:val="28"/>
          <w:szCs w:val="28"/>
        </w:rPr>
        <w:t>Новая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Чебула</w:t>
      </w:r>
      <w:proofErr w:type="spellEnd"/>
      <w:r>
        <w:rPr>
          <w:b/>
          <w:sz w:val="28"/>
          <w:szCs w:val="28"/>
        </w:rPr>
        <w:t>), подключенных к тепловым сетям</w:t>
      </w:r>
    </w:p>
    <w:p w:rsidR="0042638D" w:rsidRDefault="0042638D" w:rsidP="0042638D">
      <w:pPr>
        <w:pStyle w:val="a6"/>
        <w:numPr>
          <w:ilvl w:val="0"/>
          <w:numId w:val="4"/>
        </w:numPr>
        <w:rPr>
          <w:szCs w:val="28"/>
        </w:rPr>
      </w:pPr>
      <w:r>
        <w:rPr>
          <w:szCs w:val="28"/>
        </w:rPr>
        <w:t>Котельная</w:t>
      </w:r>
    </w:p>
    <w:p w:rsidR="0042638D" w:rsidRDefault="0042638D" w:rsidP="0042638D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Таганаевская</w:t>
      </w:r>
      <w:proofErr w:type="spellEnd"/>
      <w:r>
        <w:rPr>
          <w:sz w:val="28"/>
          <w:szCs w:val="28"/>
        </w:rPr>
        <w:t xml:space="preserve"> СОШ»</w:t>
      </w:r>
    </w:p>
    <w:p w:rsidR="0042638D" w:rsidRDefault="0042638D" w:rsidP="0042638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2638D" w:rsidRDefault="0042638D" w:rsidP="0042638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05550" cy="3924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Существующее положение в сфере производства, передачи и потребления тепловой энергии для целей теплоснабжения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Светлая Поляна и д. Новая </w:t>
      </w:r>
      <w:proofErr w:type="spellStart"/>
      <w:r>
        <w:rPr>
          <w:b/>
          <w:sz w:val="28"/>
          <w:szCs w:val="28"/>
        </w:rPr>
        <w:t>Чебула</w:t>
      </w:r>
      <w:proofErr w:type="spellEnd"/>
      <w:r>
        <w:rPr>
          <w:b/>
          <w:sz w:val="28"/>
          <w:szCs w:val="28"/>
        </w:rPr>
        <w:t>.</w:t>
      </w:r>
    </w:p>
    <w:p w:rsidR="0042638D" w:rsidRDefault="0042638D" w:rsidP="004263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2638D" w:rsidRDefault="0042638D" w:rsidP="00426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 с. Светлая Поляна и д. Новая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  является МКП «Тепло», на территории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ветлая Поляна одна котельная и д. </w:t>
      </w:r>
      <w:r>
        <w:rPr>
          <w:sz w:val="28"/>
          <w:szCs w:val="28"/>
        </w:rPr>
        <w:lastRenderedPageBreak/>
        <w:t xml:space="preserve">Новая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 одна котельная .</w:t>
      </w:r>
      <w:r>
        <w:rPr>
          <w:color w:val="252525"/>
          <w:sz w:val="28"/>
          <w:szCs w:val="28"/>
        </w:rPr>
        <w:t xml:space="preserve"> Предписаний надзорных органов по запрещению эксплуатации тепловых сетей у предприятия нет.</w:t>
      </w:r>
      <w:r>
        <w:rPr>
          <w:sz w:val="28"/>
          <w:szCs w:val="28"/>
        </w:rPr>
        <w:t xml:space="preserve"> Потребителями тепловой энергии в системе теплоснабжения являются здания нежилого фонда, учреждения образования, здравоохранения, культуры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638D" w:rsidRDefault="0042638D" w:rsidP="0042638D">
      <w:pPr>
        <w:jc w:val="both"/>
        <w:rPr>
          <w:sz w:val="28"/>
          <w:szCs w:val="28"/>
        </w:rPr>
      </w:pPr>
      <w:r>
        <w:rPr>
          <w:sz w:val="28"/>
          <w:szCs w:val="28"/>
        </w:rPr>
        <w:t>В котельных установлено:</w:t>
      </w:r>
    </w:p>
    <w:p w:rsidR="0042638D" w:rsidRDefault="0042638D" w:rsidP="004263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водогрейных</w:t>
      </w:r>
      <w:proofErr w:type="gramEnd"/>
      <w:r>
        <w:rPr>
          <w:sz w:val="28"/>
          <w:szCs w:val="28"/>
        </w:rPr>
        <w:t xml:space="preserve"> котла: КВЖТ-0,8, </w:t>
      </w:r>
      <w:proofErr w:type="spellStart"/>
      <w:r>
        <w:rPr>
          <w:sz w:val="28"/>
          <w:szCs w:val="28"/>
        </w:rPr>
        <w:t>теплопроизводительность</w:t>
      </w:r>
      <w:proofErr w:type="spellEnd"/>
      <w:r>
        <w:rPr>
          <w:sz w:val="28"/>
          <w:szCs w:val="28"/>
        </w:rPr>
        <w:t xml:space="preserve"> 0,93 мВт (0,8 Гкал/час)  и КВр-047, производительность 0,47 мВт</w:t>
      </w:r>
      <w:proofErr w:type="gramStart"/>
      <w:r>
        <w:rPr>
          <w:sz w:val="28"/>
          <w:szCs w:val="28"/>
        </w:rPr>
        <w:t>.;</w:t>
      </w:r>
      <w:proofErr w:type="gramEnd"/>
    </w:p>
    <w:p w:rsidR="0042638D" w:rsidRDefault="0042638D" w:rsidP="004263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- 4 центробежных насоса мощностью 7,0 и 3,0 кВт в работе и 2 в резерве;</w:t>
      </w:r>
    </w:p>
    <w:p w:rsidR="0042638D" w:rsidRDefault="0042638D" w:rsidP="004263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резервный источник выработки электроэнергии.</w:t>
      </w:r>
    </w:p>
    <w:p w:rsidR="0042638D" w:rsidRDefault="0042638D" w:rsidP="0042638D">
      <w:pPr>
        <w:ind w:firstLine="709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 xml:space="preserve">Имеются устройства, предохраняющие котлы и трубопроводы от повышения давления внутри них </w:t>
      </w:r>
      <w:proofErr w:type="gramStart"/>
      <w:r>
        <w:rPr>
          <w:color w:val="252525"/>
          <w:sz w:val="28"/>
          <w:szCs w:val="28"/>
        </w:rPr>
        <w:t>сверх</w:t>
      </w:r>
      <w:proofErr w:type="gramEnd"/>
      <w:r>
        <w:rPr>
          <w:color w:val="252525"/>
          <w:sz w:val="28"/>
          <w:szCs w:val="28"/>
        </w:rPr>
        <w:t xml:space="preserve"> установленного на котельной.</w:t>
      </w:r>
    </w:p>
    <w:p w:rsidR="0042638D" w:rsidRDefault="0042638D" w:rsidP="0042638D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тепловой сети – двухтрубная закрытая без ЦТП не содержащих подготовительных установок горячего водоснабжения (ГВС). Присоединенная нагрузка 0,7 Гкал/час - с. Светлая Поляна и присоединённая нагрузка 0,5 Гкал/час – 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 максимально возможная  нагрузка на сеть 1,2 </w:t>
      </w:r>
      <w:proofErr w:type="spellStart"/>
      <w:r>
        <w:rPr>
          <w:sz w:val="28"/>
          <w:szCs w:val="28"/>
        </w:rPr>
        <w:t>Гкл\час</w:t>
      </w:r>
      <w:proofErr w:type="spellEnd"/>
      <w:r>
        <w:rPr>
          <w:sz w:val="28"/>
          <w:szCs w:val="28"/>
        </w:rPr>
        <w:t>.</w:t>
      </w:r>
    </w:p>
    <w:p w:rsidR="0042638D" w:rsidRDefault="0042638D" w:rsidP="0042638D">
      <w:pPr>
        <w:jc w:val="both"/>
        <w:rPr>
          <w:sz w:val="28"/>
          <w:szCs w:val="28"/>
        </w:rPr>
      </w:pPr>
      <w:r>
        <w:rPr>
          <w:sz w:val="28"/>
          <w:szCs w:val="28"/>
        </w:rPr>
        <w:t>3. Параметры тепловой сети: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1376"/>
        <w:gridCol w:w="1339"/>
        <w:gridCol w:w="1807"/>
        <w:gridCol w:w="1027"/>
        <w:gridCol w:w="1304"/>
        <w:gridCol w:w="1376"/>
      </w:tblGrid>
      <w:tr w:rsidR="0042638D" w:rsidTr="0042638D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8D" w:rsidRDefault="0042638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2638D" w:rsidRDefault="004263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участка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Наружный диаметр трубопроводов на участке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D</w:t>
            </w:r>
            <w:proofErr w:type="gramEnd"/>
            <w:r>
              <w:rPr>
                <w:sz w:val="28"/>
                <w:szCs w:val="28"/>
                <w:vertAlign w:val="subscript"/>
                <w:lang w:eastAsia="en-US"/>
              </w:rPr>
              <w:t>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i/>
                <w:iCs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Длина участка (в двухтрубном исчислении)</w:t>
            </w:r>
            <w:proofErr w:type="gramStart"/>
            <w:r>
              <w:rPr>
                <w:sz w:val="28"/>
                <w:szCs w:val="28"/>
                <w:lang w:eastAsia="en-US"/>
              </w:rPr>
              <w:t>,м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Теплоизоляционный материал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прокладки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ввода в эксплуатацию (перекладки)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 глубина заложения до оси трубопроводов на участке Н, м</w:t>
            </w:r>
          </w:p>
        </w:tc>
      </w:tr>
      <w:tr w:rsidR="0042638D" w:rsidTr="0042638D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2638D" w:rsidTr="0042638D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8D" w:rsidRDefault="0042638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2638D" w:rsidRDefault="004263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Котельная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Стекловата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канальная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</w:tr>
    </w:tbl>
    <w:p w:rsidR="0042638D" w:rsidRDefault="0042638D" w:rsidP="0042638D">
      <w:pPr>
        <w:rPr>
          <w:sz w:val="28"/>
          <w:szCs w:val="28"/>
        </w:rPr>
      </w:pPr>
    </w:p>
    <w:p w:rsidR="0042638D" w:rsidRDefault="0042638D" w:rsidP="0042638D">
      <w:pPr>
        <w:jc w:val="both"/>
        <w:rPr>
          <w:sz w:val="28"/>
          <w:szCs w:val="28"/>
        </w:rPr>
      </w:pPr>
    </w:p>
    <w:p w:rsidR="0042638D" w:rsidRDefault="0042638D" w:rsidP="0042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Запорно-регулирующая арматура на тепловых сетях представлена фланцевыми задвижками из чугуна в количестве – 5 шт.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=110 мм), вентилями из стали в количестве – 5 шт.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=110 мм).</w:t>
      </w:r>
    </w:p>
    <w:p w:rsidR="0042638D" w:rsidRDefault="0042638D" w:rsidP="0042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 тепловых сетях тепловые камеры и павильоны отсутствуют, в местах установки запорной арматура установлены тепловые колодцы.</w:t>
      </w:r>
    </w:p>
    <w:p w:rsidR="0042638D" w:rsidRDefault="0042638D" w:rsidP="0042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температуры.</w:t>
      </w:r>
    </w:p>
    <w:p w:rsidR="0042638D" w:rsidRDefault="0042638D" w:rsidP="0042638D">
      <w:pPr>
        <w:ind w:firstLine="709"/>
        <w:jc w:val="both"/>
        <w:rPr>
          <w:sz w:val="28"/>
          <w:szCs w:val="28"/>
        </w:rPr>
      </w:pPr>
    </w:p>
    <w:p w:rsidR="0042638D" w:rsidRDefault="0042638D" w:rsidP="0042638D">
      <w:pPr>
        <w:ind w:firstLine="709"/>
        <w:jc w:val="both"/>
        <w:rPr>
          <w:sz w:val="28"/>
          <w:szCs w:val="28"/>
        </w:rPr>
      </w:pPr>
    </w:p>
    <w:tbl>
      <w:tblPr>
        <w:tblW w:w="5000" w:type="dxa"/>
        <w:jc w:val="center"/>
        <w:tblInd w:w="93" w:type="dxa"/>
        <w:tblLook w:val="04A0"/>
      </w:tblPr>
      <w:tblGrid>
        <w:gridCol w:w="1754"/>
        <w:gridCol w:w="1808"/>
        <w:gridCol w:w="1686"/>
      </w:tblGrid>
      <w:tr w:rsidR="0042638D" w:rsidTr="0042638D">
        <w:trPr>
          <w:trHeight w:val="1020"/>
          <w:jc w:val="center"/>
        </w:trPr>
        <w:tc>
          <w:tcPr>
            <w:tcW w:w="5000" w:type="dxa"/>
            <w:gridSpan w:val="3"/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График качественного регулирования температуры воды в системах отопления при различных расчетных и текущих температурах наружного воздуха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noWrap/>
            <w:vAlign w:val="bottom"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noWrap/>
            <w:vAlign w:val="bottom"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noWrap/>
            <w:vAlign w:val="bottom"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Температура наружного воздуха, </w:t>
            </w:r>
            <w:proofErr w:type="spellStart"/>
            <w:r>
              <w:rPr>
                <w:sz w:val="28"/>
                <w:szCs w:val="28"/>
                <w:lang w:eastAsia="en-US"/>
              </w:rPr>
              <w:t>°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spellEnd"/>
            <w:proofErr w:type="gramEnd"/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Температура, </w:t>
            </w:r>
            <w:proofErr w:type="spellStart"/>
            <w:r>
              <w:rPr>
                <w:sz w:val="28"/>
                <w:szCs w:val="28"/>
                <w:lang w:eastAsia="en-US"/>
              </w:rPr>
              <w:t>t°C</w:t>
            </w:r>
            <w:proofErr w:type="spellEnd"/>
          </w:p>
        </w:tc>
      </w:tr>
      <w:tr w:rsidR="0042638D" w:rsidTr="0042638D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38D" w:rsidRDefault="0042638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подающей линии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обратной линии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31,7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33,0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34,3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35,5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36,7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37,9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39,1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40,2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41,4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42,5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43,6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44,6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45,7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46,7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47,8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48,8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-6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62,8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49,8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50,8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51,8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52,8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53,8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54,7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55,7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73,5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56,6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75,3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57,8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58,5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-16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77,9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59,4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60,4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61,2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-19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62,1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83,7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63,0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85,1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63,9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86,6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64,8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65,5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66,6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67,4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-26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92,2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68,3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69,1</w:t>
            </w:r>
          </w:p>
        </w:tc>
      </w:tr>
      <w:tr w:rsidR="0042638D" w:rsidTr="0042638D">
        <w:trPr>
          <w:trHeight w:val="25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8D" w:rsidRDefault="004263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70,0</w:t>
            </w:r>
          </w:p>
        </w:tc>
      </w:tr>
    </w:tbl>
    <w:p w:rsidR="0042638D" w:rsidRDefault="0042638D" w:rsidP="0042638D">
      <w:pPr>
        <w:ind w:firstLine="709"/>
        <w:jc w:val="both"/>
        <w:rPr>
          <w:sz w:val="28"/>
          <w:szCs w:val="28"/>
        </w:rPr>
      </w:pPr>
    </w:p>
    <w:p w:rsidR="0042638D" w:rsidRDefault="0042638D" w:rsidP="0042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гидравлическом расчете решаются следующие задачи: 1) определение диаметров трубопроводов; 2) определение падения давления-напора; 3) определение действующих напоров в различных точках сети; 4) определение допустимых давлений в трубопроводах при различных режимах работы и состояниях теплосети. 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широко пользуются пьезометрическими графиками. Однако при приеме-передаче котельной  данная документация не была передана. </w:t>
      </w:r>
    </w:p>
    <w:p w:rsidR="0042638D" w:rsidRDefault="0042638D" w:rsidP="0042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 последние 5 лет в течение отопительного сезона отказы тепловых сетей (порывы) принадлежащих котельной не происходили.</w:t>
      </w:r>
    </w:p>
    <w:p w:rsidR="0042638D" w:rsidRDefault="0042638D" w:rsidP="0042638D">
      <w:pPr>
        <w:ind w:firstLine="709"/>
        <w:jc w:val="both"/>
        <w:rPr>
          <w:sz w:val="28"/>
          <w:szCs w:val="28"/>
        </w:rPr>
      </w:pPr>
    </w:p>
    <w:p w:rsidR="0042638D" w:rsidRDefault="0042638D" w:rsidP="0042638D">
      <w:pPr>
        <w:ind w:firstLine="709"/>
        <w:jc w:val="center"/>
        <w:rPr>
          <w:b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4. Процедуры диагностики состояния тепловых сетей:</w:t>
      </w:r>
    </w:p>
    <w:p w:rsidR="0042638D" w:rsidRDefault="0042638D" w:rsidP="0042638D">
      <w:pPr>
        <w:numPr>
          <w:ilvl w:val="0"/>
          <w:numId w:val="5"/>
        </w:numPr>
        <w:ind w:left="0"/>
        <w:jc w:val="both"/>
        <w:rPr>
          <w:color w:val="252525"/>
          <w:sz w:val="28"/>
          <w:szCs w:val="28"/>
        </w:rPr>
      </w:pPr>
      <w:r>
        <w:rPr>
          <w:i/>
          <w:iCs/>
          <w:color w:val="252525"/>
          <w:sz w:val="28"/>
          <w:szCs w:val="28"/>
          <w:u w:val="single"/>
        </w:rPr>
        <w:t>Метод акустической эмиссии.</w:t>
      </w:r>
      <w:r>
        <w:rPr>
          <w:i/>
          <w:iCs/>
          <w:color w:val="252525"/>
          <w:sz w:val="28"/>
          <w:szCs w:val="28"/>
        </w:rPr>
        <w:t xml:space="preserve"> </w:t>
      </w:r>
      <w:proofErr w:type="gramStart"/>
      <w:r>
        <w:rPr>
          <w:color w:val="252525"/>
          <w:sz w:val="28"/>
          <w:szCs w:val="28"/>
        </w:rPr>
        <w:t>Метод, прове</w:t>
      </w:r>
      <w:r>
        <w:rPr>
          <w:color w:val="252525"/>
          <w:sz w:val="28"/>
          <w:szCs w:val="28"/>
        </w:rPr>
        <w:softHyphen/>
        <w:t>ренный в мировой практике и позволяющий точ</w:t>
      </w:r>
      <w:r>
        <w:rPr>
          <w:color w:val="252525"/>
          <w:sz w:val="28"/>
          <w:szCs w:val="28"/>
        </w:rPr>
        <w:softHyphen/>
        <w:t>но определять местоположение дефектов стального трубопровода, находящегося под из</w:t>
      </w:r>
      <w:r>
        <w:rPr>
          <w:color w:val="252525"/>
          <w:sz w:val="28"/>
          <w:szCs w:val="28"/>
        </w:rPr>
        <w:softHyphen/>
        <w:t>меняемым давлением, но по условиям приме</w:t>
      </w:r>
      <w:r>
        <w:rPr>
          <w:color w:val="252525"/>
          <w:sz w:val="28"/>
          <w:szCs w:val="28"/>
        </w:rPr>
        <w:softHyphen/>
        <w:t>нения на действующих ТС имеет ограниченную область использования.</w:t>
      </w:r>
      <w:proofErr w:type="gramEnd"/>
    </w:p>
    <w:p w:rsidR="0042638D" w:rsidRDefault="0042638D" w:rsidP="0042638D">
      <w:pPr>
        <w:numPr>
          <w:ilvl w:val="0"/>
          <w:numId w:val="5"/>
        </w:numPr>
        <w:ind w:left="0"/>
        <w:jc w:val="both"/>
        <w:rPr>
          <w:color w:val="252525"/>
          <w:sz w:val="28"/>
          <w:szCs w:val="28"/>
        </w:rPr>
      </w:pPr>
      <w:r>
        <w:rPr>
          <w:i/>
          <w:iCs/>
          <w:color w:val="252525"/>
          <w:sz w:val="28"/>
          <w:szCs w:val="28"/>
          <w:u w:val="single"/>
        </w:rPr>
        <w:t>Метод магнитной памяти металла.</w:t>
      </w:r>
      <w:r>
        <w:rPr>
          <w:i/>
          <w:iCs/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Метод хо</w:t>
      </w:r>
      <w:r>
        <w:rPr>
          <w:color w:val="252525"/>
          <w:sz w:val="28"/>
          <w:szCs w:val="28"/>
        </w:rPr>
        <w:softHyphen/>
        <w:t>рош для выявления участков с повышенным на</w:t>
      </w:r>
      <w:r>
        <w:rPr>
          <w:color w:val="252525"/>
          <w:sz w:val="28"/>
          <w:szCs w:val="28"/>
        </w:rPr>
        <w:softHyphen/>
        <w:t>пряжением металла при непосредственном контакте с трубопроводом ТС. Используется там, где можно прокатывать каретку по голому металлу трубы, этим обусловлена и ограничен</w:t>
      </w:r>
      <w:r>
        <w:rPr>
          <w:color w:val="252525"/>
          <w:sz w:val="28"/>
          <w:szCs w:val="28"/>
        </w:rPr>
        <w:softHyphen/>
        <w:t>ность его применения.</w:t>
      </w:r>
    </w:p>
    <w:p w:rsidR="0042638D" w:rsidRDefault="0042638D" w:rsidP="0042638D">
      <w:pPr>
        <w:numPr>
          <w:ilvl w:val="0"/>
          <w:numId w:val="5"/>
        </w:numPr>
        <w:ind w:left="0"/>
        <w:jc w:val="both"/>
        <w:rPr>
          <w:color w:val="252525"/>
          <w:sz w:val="28"/>
          <w:szCs w:val="28"/>
        </w:rPr>
      </w:pPr>
      <w:r>
        <w:rPr>
          <w:i/>
          <w:iCs/>
          <w:color w:val="252525"/>
          <w:sz w:val="28"/>
          <w:szCs w:val="28"/>
          <w:u w:val="single"/>
        </w:rPr>
        <w:t xml:space="preserve">Метод наземного </w:t>
      </w:r>
      <w:proofErr w:type="spellStart"/>
      <w:r>
        <w:rPr>
          <w:i/>
          <w:iCs/>
          <w:color w:val="252525"/>
          <w:sz w:val="28"/>
          <w:szCs w:val="28"/>
          <w:u w:val="single"/>
        </w:rPr>
        <w:t>тепловизионного</w:t>
      </w:r>
      <w:proofErr w:type="spellEnd"/>
      <w:r>
        <w:rPr>
          <w:i/>
          <w:iCs/>
          <w:color w:val="252525"/>
          <w:sz w:val="28"/>
          <w:szCs w:val="28"/>
          <w:u w:val="single"/>
        </w:rPr>
        <w:t xml:space="preserve"> обследо</w:t>
      </w:r>
      <w:r>
        <w:rPr>
          <w:i/>
          <w:iCs/>
          <w:color w:val="252525"/>
          <w:sz w:val="28"/>
          <w:szCs w:val="28"/>
          <w:u w:val="single"/>
        </w:rPr>
        <w:softHyphen/>
        <w:t xml:space="preserve">вания с помощью </w:t>
      </w:r>
      <w:proofErr w:type="spellStart"/>
      <w:r>
        <w:rPr>
          <w:i/>
          <w:iCs/>
          <w:color w:val="252525"/>
          <w:sz w:val="28"/>
          <w:szCs w:val="28"/>
          <w:u w:val="single"/>
        </w:rPr>
        <w:t>тепловизора</w:t>
      </w:r>
      <w:proofErr w:type="spellEnd"/>
      <w:r>
        <w:rPr>
          <w:i/>
          <w:iCs/>
          <w:color w:val="252525"/>
          <w:sz w:val="28"/>
          <w:szCs w:val="28"/>
          <w:u w:val="single"/>
        </w:rPr>
        <w:t>.</w:t>
      </w:r>
      <w:r>
        <w:rPr>
          <w:i/>
          <w:iCs/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</w:t>
      </w:r>
      <w:r>
        <w:rPr>
          <w:color w:val="252525"/>
          <w:sz w:val="28"/>
          <w:szCs w:val="28"/>
        </w:rPr>
        <w:softHyphen/>
        <w:t>шо показывать состояние обследуемого участ</w:t>
      </w:r>
      <w:r>
        <w:rPr>
          <w:color w:val="252525"/>
          <w:sz w:val="28"/>
          <w:szCs w:val="28"/>
        </w:rPr>
        <w:softHyphen/>
        <w:t>ка. По вышеназванным условиям применение возможно только на 10% старых прокладок. В некоторых случаях метод эффективен для поис</w:t>
      </w:r>
      <w:r>
        <w:rPr>
          <w:color w:val="252525"/>
          <w:sz w:val="28"/>
          <w:szCs w:val="28"/>
        </w:rPr>
        <w:softHyphen/>
        <w:t>ка утечек.</w:t>
      </w:r>
    </w:p>
    <w:p w:rsidR="0042638D" w:rsidRDefault="0042638D" w:rsidP="0042638D">
      <w:pPr>
        <w:numPr>
          <w:ilvl w:val="0"/>
          <w:numId w:val="5"/>
        </w:numPr>
        <w:ind w:left="0"/>
        <w:jc w:val="both"/>
        <w:rPr>
          <w:color w:val="252525"/>
          <w:sz w:val="28"/>
          <w:szCs w:val="28"/>
        </w:rPr>
      </w:pPr>
      <w:r>
        <w:rPr>
          <w:i/>
          <w:iCs/>
          <w:color w:val="252525"/>
          <w:sz w:val="28"/>
          <w:szCs w:val="28"/>
          <w:u w:val="single"/>
        </w:rPr>
        <w:t xml:space="preserve">Тепловая аэросъемка в </w:t>
      </w:r>
      <w:proofErr w:type="spellStart"/>
      <w:proofErr w:type="gramStart"/>
      <w:r>
        <w:rPr>
          <w:i/>
          <w:iCs/>
          <w:color w:val="252525"/>
          <w:sz w:val="28"/>
          <w:szCs w:val="28"/>
          <w:u w:val="single"/>
        </w:rPr>
        <w:t>ИК-диапазоне</w:t>
      </w:r>
      <w:proofErr w:type="spellEnd"/>
      <w:proofErr w:type="gramEnd"/>
      <w:r>
        <w:rPr>
          <w:i/>
          <w:iCs/>
          <w:color w:val="252525"/>
          <w:sz w:val="28"/>
          <w:szCs w:val="28"/>
          <w:u w:val="single"/>
        </w:rPr>
        <w:t>.</w:t>
      </w:r>
      <w:r>
        <w:rPr>
          <w:i/>
          <w:iCs/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Ме</w:t>
      </w:r>
      <w:r>
        <w:rPr>
          <w:color w:val="252525"/>
          <w:sz w:val="28"/>
          <w:szCs w:val="28"/>
        </w:rPr>
        <w:softHyphen/>
        <w:t>тод очень эффективен для планирования ре</w:t>
      </w:r>
      <w:r>
        <w:rPr>
          <w:color w:val="252525"/>
          <w:sz w:val="28"/>
          <w:szCs w:val="28"/>
        </w:rPr>
        <w:softHyphen/>
        <w:t xml:space="preserve">монтов и выявления участков с повышенными тепловыми </w:t>
      </w:r>
      <w:r>
        <w:rPr>
          <w:color w:val="252525"/>
          <w:sz w:val="28"/>
          <w:szCs w:val="28"/>
        </w:rPr>
        <w:lastRenderedPageBreak/>
        <w:t>потерями. Съемку необходимо проводить весной (март-апрель) и осенью (ок</w:t>
      </w:r>
      <w:r>
        <w:rPr>
          <w:color w:val="252525"/>
          <w:sz w:val="28"/>
          <w:szCs w:val="28"/>
        </w:rPr>
        <w:softHyphen/>
        <w:t>тябрь-ноябрь), когда система отопления рабо</w:t>
      </w:r>
      <w:r>
        <w:rPr>
          <w:color w:val="252525"/>
          <w:sz w:val="28"/>
          <w:szCs w:val="28"/>
        </w:rPr>
        <w:softHyphen/>
        <w:t xml:space="preserve">тает, но снега на земле нет. </w:t>
      </w:r>
    </w:p>
    <w:p w:rsidR="0042638D" w:rsidRDefault="0042638D" w:rsidP="0042638D">
      <w:pPr>
        <w:numPr>
          <w:ilvl w:val="0"/>
          <w:numId w:val="5"/>
        </w:numPr>
        <w:ind w:left="0"/>
        <w:jc w:val="both"/>
        <w:rPr>
          <w:color w:val="252525"/>
          <w:sz w:val="28"/>
          <w:szCs w:val="28"/>
        </w:rPr>
      </w:pPr>
      <w:r>
        <w:rPr>
          <w:i/>
          <w:iCs/>
          <w:color w:val="252525"/>
          <w:sz w:val="28"/>
          <w:szCs w:val="28"/>
          <w:u w:val="single"/>
        </w:rPr>
        <w:t>Метод акустической диагностики.</w:t>
      </w:r>
      <w:r>
        <w:rPr>
          <w:i/>
          <w:iCs/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Использу</w:t>
      </w:r>
      <w:r>
        <w:rPr>
          <w:color w:val="252525"/>
          <w:sz w:val="28"/>
          <w:szCs w:val="28"/>
        </w:rPr>
        <w:softHyphen/>
        <w:t>ются корреляторы усовершенствованной конст</w:t>
      </w:r>
      <w:r>
        <w:rPr>
          <w:color w:val="252525"/>
          <w:sz w:val="28"/>
          <w:szCs w:val="28"/>
        </w:rPr>
        <w:softHyphen/>
        <w:t>рукции. Метод новый и пробные применения на тепловых сетях не дали однозначных резуль</w:t>
      </w:r>
      <w:r>
        <w:rPr>
          <w:color w:val="252525"/>
          <w:sz w:val="28"/>
          <w:szCs w:val="28"/>
        </w:rPr>
        <w:softHyphen/>
        <w:t>татов. Но метод имеет перспективу как инфор</w:t>
      </w:r>
      <w:r>
        <w:rPr>
          <w:color w:val="252525"/>
          <w:sz w:val="28"/>
          <w:szCs w:val="28"/>
        </w:rPr>
        <w:softHyphen/>
        <w:t>мационная составляющая в комплексе методов мониторинга состояния действующих тепло</w:t>
      </w:r>
      <w:r>
        <w:rPr>
          <w:color w:val="252525"/>
          <w:sz w:val="28"/>
          <w:szCs w:val="28"/>
        </w:rPr>
        <w:softHyphen/>
        <w:t>проводов, он хорошо вписывается в процесс эксплуатации и конструктивные особенности прокладок ТС.</w:t>
      </w:r>
    </w:p>
    <w:p w:rsidR="0042638D" w:rsidRDefault="0042638D" w:rsidP="0042638D">
      <w:pPr>
        <w:numPr>
          <w:ilvl w:val="0"/>
          <w:numId w:val="5"/>
        </w:numPr>
        <w:ind w:left="0"/>
        <w:jc w:val="both"/>
        <w:rPr>
          <w:color w:val="252525"/>
          <w:sz w:val="28"/>
          <w:szCs w:val="28"/>
        </w:rPr>
      </w:pPr>
      <w:proofErr w:type="spellStart"/>
      <w:r>
        <w:rPr>
          <w:i/>
          <w:iCs/>
          <w:color w:val="252525"/>
          <w:sz w:val="28"/>
          <w:szCs w:val="28"/>
          <w:u w:val="single"/>
        </w:rPr>
        <w:t>Опрессовка</w:t>
      </w:r>
      <w:proofErr w:type="spellEnd"/>
      <w:r>
        <w:rPr>
          <w:i/>
          <w:iCs/>
          <w:color w:val="252525"/>
          <w:sz w:val="28"/>
          <w:szCs w:val="28"/>
          <w:u w:val="single"/>
        </w:rPr>
        <w:t xml:space="preserve"> на прочность повышенным дав</w:t>
      </w:r>
      <w:r>
        <w:rPr>
          <w:i/>
          <w:iCs/>
          <w:color w:val="252525"/>
          <w:sz w:val="28"/>
          <w:szCs w:val="28"/>
          <w:u w:val="single"/>
        </w:rPr>
        <w:softHyphen/>
        <w:t>лением.</w:t>
      </w:r>
      <w:r>
        <w:rPr>
          <w:i/>
          <w:iCs/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Метод применялся и был разработан с целью выявления ослабленных мест трубо</w:t>
      </w:r>
      <w:r>
        <w:rPr>
          <w:color w:val="252525"/>
          <w:sz w:val="28"/>
          <w:szCs w:val="28"/>
        </w:rPr>
        <w:softHyphen/>
        <w:t>провода в ремонтный период и исключения по</w:t>
      </w:r>
      <w:r>
        <w:rPr>
          <w:color w:val="252525"/>
          <w:sz w:val="28"/>
          <w:szCs w:val="28"/>
        </w:rPr>
        <w:softHyphen/>
        <w:t>явления повреждений в отопительный период. Он имел долгий период освоения и внедрения, но в настоящее время в среднем стабильно по</w:t>
      </w:r>
      <w:r>
        <w:rPr>
          <w:color w:val="252525"/>
          <w:sz w:val="28"/>
          <w:szCs w:val="28"/>
        </w:rPr>
        <w:softHyphen/>
        <w:t>казывает эффективность 93-94%. То есть 94% повреждений выявляется в ремонтный период и только 6% уходит на период отопления. С при</w:t>
      </w:r>
      <w:r>
        <w:rPr>
          <w:color w:val="252525"/>
          <w:sz w:val="28"/>
          <w:szCs w:val="28"/>
        </w:rPr>
        <w:softHyphen/>
        <w:t>менением комплексной оперативной системы сбора и анализа данных о состоянии теплопро</w:t>
      </w:r>
      <w:r>
        <w:rPr>
          <w:color w:val="252525"/>
          <w:sz w:val="28"/>
          <w:szCs w:val="28"/>
        </w:rPr>
        <w:softHyphen/>
        <w:t xml:space="preserve">водов, </w:t>
      </w:r>
      <w:proofErr w:type="spellStart"/>
      <w:r>
        <w:rPr>
          <w:color w:val="252525"/>
          <w:sz w:val="28"/>
          <w:szCs w:val="28"/>
        </w:rPr>
        <w:t>опрессовку</w:t>
      </w:r>
      <w:proofErr w:type="spellEnd"/>
      <w:r>
        <w:rPr>
          <w:color w:val="252525"/>
          <w:sz w:val="28"/>
          <w:szCs w:val="28"/>
        </w:rPr>
        <w:t xml:space="preserve"> стало возможным рассмат</w:t>
      </w:r>
      <w:r>
        <w:rPr>
          <w:color w:val="252525"/>
          <w:sz w:val="28"/>
          <w:szCs w:val="28"/>
        </w:rPr>
        <w:softHyphen/>
        <w:t>ривать, как метод диагностики и планирования ремонтов, перекладок ТС. Соотношения разры</w:t>
      </w:r>
      <w:r>
        <w:rPr>
          <w:color w:val="252525"/>
          <w:sz w:val="28"/>
          <w:szCs w:val="28"/>
        </w:rPr>
        <w:softHyphen/>
        <w:t>вов трубопроводов ТС в ремонтный и эксплуата</w:t>
      </w:r>
      <w:r>
        <w:rPr>
          <w:color w:val="252525"/>
          <w:sz w:val="28"/>
          <w:szCs w:val="28"/>
        </w:rPr>
        <w:softHyphen/>
        <w:t>ционный периоды представлены в таблице.</w:t>
      </w:r>
    </w:p>
    <w:p w:rsidR="0042638D" w:rsidRDefault="0042638D" w:rsidP="0042638D">
      <w:pPr>
        <w:numPr>
          <w:ilvl w:val="0"/>
          <w:numId w:val="5"/>
        </w:numPr>
        <w:ind w:left="0"/>
        <w:jc w:val="both"/>
        <w:rPr>
          <w:color w:val="252525"/>
          <w:sz w:val="28"/>
          <w:szCs w:val="28"/>
        </w:rPr>
      </w:pPr>
      <w:r>
        <w:rPr>
          <w:i/>
          <w:iCs/>
          <w:color w:val="252525"/>
          <w:sz w:val="28"/>
          <w:szCs w:val="28"/>
          <w:u w:val="single"/>
        </w:rPr>
        <w:t>Метод магнитной томографии металла теп</w:t>
      </w:r>
      <w:r>
        <w:rPr>
          <w:i/>
          <w:iCs/>
          <w:color w:val="252525"/>
          <w:sz w:val="28"/>
          <w:szCs w:val="28"/>
          <w:u w:val="single"/>
        </w:rPr>
        <w:softHyphen/>
        <w:t>лопроводов с поверхности земли.</w:t>
      </w:r>
      <w:r>
        <w:rPr>
          <w:i/>
          <w:iCs/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Метод имеет мало статистики и пока трудно </w:t>
      </w:r>
      <w:proofErr w:type="gramStart"/>
      <w:r>
        <w:rPr>
          <w:color w:val="252525"/>
          <w:sz w:val="28"/>
          <w:szCs w:val="28"/>
        </w:rPr>
        <w:t>сказать</w:t>
      </w:r>
      <w:proofErr w:type="gramEnd"/>
      <w:r>
        <w:rPr>
          <w:color w:val="252525"/>
          <w:sz w:val="28"/>
          <w:szCs w:val="28"/>
        </w:rPr>
        <w:t xml:space="preserve"> о его эф</w:t>
      </w:r>
      <w:r>
        <w:rPr>
          <w:color w:val="252525"/>
          <w:sz w:val="28"/>
          <w:szCs w:val="28"/>
        </w:rPr>
        <w:softHyphen/>
        <w:t>фективности в условиях города.</w:t>
      </w:r>
    </w:p>
    <w:p w:rsidR="0042638D" w:rsidRDefault="0042638D" w:rsidP="0042638D">
      <w:pPr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В действующих условиях и с учетом финансового положения предприятие проводит работы по поддержанию надежности тепловых сетей на основании метода - </w:t>
      </w:r>
      <w:proofErr w:type="spellStart"/>
      <w:r>
        <w:rPr>
          <w:color w:val="252525"/>
          <w:sz w:val="28"/>
          <w:szCs w:val="28"/>
        </w:rPr>
        <w:t>опрессовка</w:t>
      </w:r>
      <w:proofErr w:type="spellEnd"/>
      <w:r>
        <w:rPr>
          <w:color w:val="252525"/>
          <w:sz w:val="28"/>
          <w:szCs w:val="28"/>
        </w:rPr>
        <w:t xml:space="preserve"> повышенным давлением.</w:t>
      </w:r>
    </w:p>
    <w:p w:rsidR="0042638D" w:rsidRDefault="0042638D" w:rsidP="0042638D">
      <w:pPr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10. Нормативы технологических потерь при передаче тепловой энергии рассчитаны согласно приказа Минэнерго от 30.12.2008г №325 «Об организации в Минэнерго РФ работы по утверждению нормативов технологических потерь </w:t>
      </w:r>
      <w:proofErr w:type="gramStart"/>
      <w:r>
        <w:rPr>
          <w:color w:val="252525"/>
          <w:sz w:val="28"/>
          <w:szCs w:val="28"/>
        </w:rPr>
        <w:t>при</w:t>
      </w:r>
      <w:proofErr w:type="gramEnd"/>
      <w:r>
        <w:rPr>
          <w:color w:val="252525"/>
          <w:sz w:val="28"/>
          <w:szCs w:val="28"/>
        </w:rPr>
        <w:t xml:space="preserve"> </w:t>
      </w:r>
      <w:proofErr w:type="gramStart"/>
      <w:r>
        <w:rPr>
          <w:color w:val="252525"/>
          <w:sz w:val="28"/>
          <w:szCs w:val="28"/>
        </w:rPr>
        <w:t>передачи</w:t>
      </w:r>
      <w:proofErr w:type="gramEnd"/>
      <w:r>
        <w:rPr>
          <w:color w:val="252525"/>
          <w:sz w:val="28"/>
          <w:szCs w:val="28"/>
        </w:rPr>
        <w:t xml:space="preserve"> тепловой энергии» и составляют 24,39 Гкал.</w:t>
      </w:r>
    </w:p>
    <w:p w:rsidR="0042638D" w:rsidRDefault="0042638D" w:rsidP="0042638D">
      <w:pPr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11. 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</w:t>
      </w:r>
      <w:proofErr w:type="gramStart"/>
      <w:r>
        <w:rPr>
          <w:color w:val="252525"/>
          <w:sz w:val="28"/>
          <w:szCs w:val="28"/>
        </w:rPr>
        <w:t>при</w:t>
      </w:r>
      <w:proofErr w:type="gramEnd"/>
      <w:r>
        <w:rPr>
          <w:color w:val="252525"/>
          <w:sz w:val="28"/>
          <w:szCs w:val="28"/>
        </w:rPr>
        <w:t xml:space="preserve"> </w:t>
      </w:r>
      <w:proofErr w:type="gramStart"/>
      <w:r>
        <w:rPr>
          <w:color w:val="252525"/>
          <w:sz w:val="28"/>
          <w:szCs w:val="28"/>
        </w:rPr>
        <w:t>передачи</w:t>
      </w:r>
      <w:proofErr w:type="gramEnd"/>
      <w:r>
        <w:rPr>
          <w:color w:val="252525"/>
          <w:sz w:val="28"/>
          <w:szCs w:val="28"/>
        </w:rPr>
        <w:t xml:space="preserve"> тепловой энергии». Динамика изменения тепловых потерь за последние три года представлена в таблице.</w:t>
      </w:r>
    </w:p>
    <w:p w:rsidR="0042638D" w:rsidRDefault="0042638D" w:rsidP="0042638D">
      <w:pPr>
        <w:ind w:firstLine="709"/>
        <w:jc w:val="both"/>
        <w:rPr>
          <w:color w:val="25252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42638D" w:rsidTr="00426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Объем тепловых потерь, Гкал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Удельный вес тепловых потерь в выработке, %</w:t>
            </w:r>
          </w:p>
        </w:tc>
      </w:tr>
      <w:tr w:rsidR="0042638D" w:rsidTr="00426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126,0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10%</w:t>
            </w:r>
          </w:p>
        </w:tc>
      </w:tr>
      <w:tr w:rsidR="0042638D" w:rsidTr="00426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126,0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10%</w:t>
            </w:r>
          </w:p>
        </w:tc>
      </w:tr>
      <w:tr w:rsidR="0042638D" w:rsidTr="00426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126,0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10 %</w:t>
            </w:r>
          </w:p>
        </w:tc>
      </w:tr>
      <w:tr w:rsidR="0042638D" w:rsidTr="00426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126,0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8D" w:rsidRDefault="0042638D">
            <w:pPr>
              <w:spacing w:line="276" w:lineRule="auto"/>
              <w:jc w:val="center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10%</w:t>
            </w:r>
          </w:p>
        </w:tc>
      </w:tr>
    </w:tbl>
    <w:p w:rsidR="0042638D" w:rsidRDefault="0042638D" w:rsidP="0042638D">
      <w:pPr>
        <w:ind w:firstLine="709"/>
        <w:jc w:val="both"/>
        <w:rPr>
          <w:sz w:val="28"/>
          <w:szCs w:val="28"/>
        </w:rPr>
      </w:pPr>
    </w:p>
    <w:p w:rsidR="0042638D" w:rsidRDefault="0042638D" w:rsidP="0042638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2638D" w:rsidRDefault="0042638D" w:rsidP="0042638D">
      <w:pPr>
        <w:autoSpaceDE w:val="0"/>
        <w:autoSpaceDN w:val="0"/>
        <w:adjustRightInd w:val="0"/>
        <w:jc w:val="center"/>
        <w:rPr>
          <w:b/>
          <w:iCs/>
          <w:color w:val="252525"/>
          <w:sz w:val="28"/>
          <w:szCs w:val="28"/>
        </w:rPr>
      </w:pPr>
      <w:r>
        <w:rPr>
          <w:b/>
          <w:color w:val="000000"/>
          <w:sz w:val="28"/>
          <w:szCs w:val="28"/>
        </w:rPr>
        <w:t>5. Предложения  реконструкции и технического перевооружения источников   тепловой энергии</w:t>
      </w:r>
      <w:r>
        <w:rPr>
          <w:b/>
          <w:iCs/>
          <w:color w:val="252525"/>
          <w:sz w:val="28"/>
          <w:szCs w:val="28"/>
        </w:rPr>
        <w:t xml:space="preserve">  и тепловых сетей</w:t>
      </w:r>
    </w:p>
    <w:p w:rsidR="0042638D" w:rsidRDefault="0042638D" w:rsidP="0042638D">
      <w:pPr>
        <w:shd w:val="clear" w:color="auto" w:fill="FFFFFF"/>
        <w:ind w:right="2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Средний износ трубопроводов теплосетей в поселении составляет 70%. Для решения данной задачи необходима модернизация тепловых сетей </w:t>
      </w:r>
      <w:r>
        <w:rPr>
          <w:b/>
          <w:color w:val="000000"/>
          <w:spacing w:val="18"/>
          <w:sz w:val="28"/>
          <w:szCs w:val="28"/>
        </w:rPr>
        <w:t>–</w:t>
      </w:r>
      <w:r>
        <w:rPr>
          <w:color w:val="000000"/>
          <w:spacing w:val="18"/>
          <w:sz w:val="28"/>
          <w:szCs w:val="28"/>
        </w:rPr>
        <w:t xml:space="preserve"> замена </w:t>
      </w:r>
      <w:r>
        <w:rPr>
          <w:color w:val="000000"/>
          <w:sz w:val="28"/>
          <w:szCs w:val="28"/>
        </w:rPr>
        <w:t xml:space="preserve">ветхих стальных труб теплотрасс на трубы в пенополиуретановой изоляции (далее – ППУ изоляция). Всего в поселении протяженность тепловых сетей в двухтрубном исчислении составляет  1,55 км. Изношенность стальных труб является причиной недопоставки тепла потребителям. </w:t>
      </w:r>
    </w:p>
    <w:p w:rsidR="0042638D" w:rsidRDefault="0042638D" w:rsidP="0042638D">
      <w:pPr>
        <w:shd w:val="clear" w:color="auto" w:fill="FFFFFF"/>
        <w:ind w:right="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Средний износ </w:t>
      </w:r>
      <w:proofErr w:type="spellStart"/>
      <w:r>
        <w:rPr>
          <w:color w:val="000000"/>
          <w:sz w:val="28"/>
          <w:szCs w:val="28"/>
        </w:rPr>
        <w:t>котлоагрегатов</w:t>
      </w:r>
      <w:proofErr w:type="spellEnd"/>
      <w:r>
        <w:rPr>
          <w:color w:val="000000"/>
          <w:sz w:val="28"/>
          <w:szCs w:val="28"/>
        </w:rPr>
        <w:t xml:space="preserve"> в котельной 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ветлая Поляна составляет 80%, д. Новая </w:t>
      </w:r>
      <w:proofErr w:type="spellStart"/>
      <w:r>
        <w:rPr>
          <w:color w:val="000000"/>
          <w:sz w:val="28"/>
          <w:szCs w:val="28"/>
        </w:rPr>
        <w:t>Чебула</w:t>
      </w:r>
      <w:proofErr w:type="spellEnd"/>
      <w:r>
        <w:rPr>
          <w:color w:val="000000"/>
          <w:sz w:val="28"/>
          <w:szCs w:val="28"/>
        </w:rPr>
        <w:t xml:space="preserve"> составляет 30%.</w:t>
      </w:r>
    </w:p>
    <w:p w:rsidR="0042638D" w:rsidRDefault="0042638D" w:rsidP="0042638D">
      <w:pPr>
        <w:shd w:val="clear" w:color="auto" w:fill="FFFFFF"/>
        <w:spacing w:before="5"/>
        <w:ind w:right="2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Принятие Инвестиционной программы позволит решить указанные </w:t>
      </w:r>
      <w:r>
        <w:rPr>
          <w:color w:val="000000"/>
          <w:spacing w:val="8"/>
          <w:sz w:val="28"/>
          <w:szCs w:val="28"/>
        </w:rPr>
        <w:t>проблемы, обеспечить потребителей качественными услугами теплоснабжения</w:t>
      </w:r>
      <w:r>
        <w:rPr>
          <w:color w:val="000000"/>
          <w:sz w:val="28"/>
          <w:szCs w:val="28"/>
        </w:rPr>
        <w:t>, разработать схему постепенной замены стальных труб и  осуществить замену ветхих теплотрасс на трубы в пенополиуретановой изоляции.</w:t>
      </w:r>
    </w:p>
    <w:p w:rsidR="0042638D" w:rsidRDefault="0042638D" w:rsidP="0042638D">
      <w:pPr>
        <w:jc w:val="both"/>
        <w:rPr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До 2027 года  в рамках комплексной программы развития коммунальной инфраструктуры поселения планируется замена </w:t>
      </w:r>
      <w:r>
        <w:rPr>
          <w:color w:val="000000"/>
          <w:sz w:val="28"/>
          <w:szCs w:val="28"/>
        </w:rPr>
        <w:t>ветхих стальных труб теплотрасс на трубы в пенополиуретановой изоляции.</w:t>
      </w:r>
    </w:p>
    <w:p w:rsidR="0042638D" w:rsidRDefault="0042638D" w:rsidP="0042638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2638D" w:rsidRDefault="0042638D" w:rsidP="0042638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6. </w:t>
      </w:r>
      <w:r>
        <w:rPr>
          <w:b/>
          <w:color w:val="000000"/>
          <w:sz w:val="28"/>
          <w:szCs w:val="28"/>
        </w:rPr>
        <w:t>Перспективное  потребление тепловой мощности и тепловой энергии на цели теплоснабжения в административных границах  поселения</w:t>
      </w:r>
    </w:p>
    <w:p w:rsidR="0042638D" w:rsidRDefault="0042638D" w:rsidP="0042638D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Численность населения  в поселении ежегодно сокращается, поэтому нет перспектив строительства многоквартирного жилищного фонда и социальной инфраструктуры. Застройщики   индивидуального  жилищного фонда  использует печное отопление. В связи с этим  потребностей в</w:t>
      </w:r>
      <w:r>
        <w:rPr>
          <w:color w:val="000000"/>
          <w:sz w:val="28"/>
          <w:szCs w:val="28"/>
        </w:rPr>
        <w:t xml:space="preserve"> строительстве новых тепловых сетей,  с целью обеспечения приростов тепловой нагрузки в существующих зонах действия источников теплоснабжения, </w:t>
      </w:r>
      <w:r>
        <w:rPr>
          <w:sz w:val="28"/>
          <w:szCs w:val="28"/>
        </w:rPr>
        <w:t xml:space="preserve">приросте тепловой нагрузки  </w:t>
      </w:r>
      <w:r>
        <w:rPr>
          <w:color w:val="000000"/>
          <w:sz w:val="28"/>
          <w:szCs w:val="28"/>
        </w:rPr>
        <w:t xml:space="preserve">для целей отопления </w:t>
      </w:r>
      <w:r>
        <w:rPr>
          <w:sz w:val="28"/>
          <w:szCs w:val="28"/>
        </w:rPr>
        <w:t>нет.</w:t>
      </w:r>
      <w:r>
        <w:rPr>
          <w:color w:val="000000"/>
          <w:sz w:val="28"/>
          <w:szCs w:val="28"/>
        </w:rPr>
        <w:t xml:space="preserve"> </w:t>
      </w:r>
    </w:p>
    <w:p w:rsidR="003F38BC" w:rsidRDefault="003F38BC"/>
    <w:sectPr w:rsidR="003F38BC" w:rsidSect="003F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8255AB"/>
    <w:multiLevelType w:val="hybridMultilevel"/>
    <w:tmpl w:val="FE2E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C20A9"/>
    <w:multiLevelType w:val="hybridMultilevel"/>
    <w:tmpl w:val="A4BC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67705"/>
    <w:multiLevelType w:val="hybridMultilevel"/>
    <w:tmpl w:val="00B6C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38D"/>
    <w:rsid w:val="00006810"/>
    <w:rsid w:val="003F38BC"/>
    <w:rsid w:val="0042638D"/>
    <w:rsid w:val="0053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638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638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42638D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semiHidden/>
    <w:unhideWhenUsed/>
    <w:rsid w:val="0042638D"/>
    <w:pPr>
      <w:suppressAutoHyphens/>
      <w:ind w:firstLine="720"/>
      <w:jc w:val="both"/>
    </w:pPr>
    <w:rPr>
      <w:color w:val="000000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42638D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8">
    <w:name w:val="Без интервала Знак"/>
    <w:basedOn w:val="a0"/>
    <w:link w:val="a9"/>
    <w:uiPriority w:val="1"/>
    <w:locked/>
    <w:rsid w:val="0042638D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42638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2638D"/>
    <w:pPr>
      <w:ind w:left="720"/>
      <w:contextualSpacing/>
    </w:pPr>
  </w:style>
  <w:style w:type="paragraph" w:customStyle="1" w:styleId="Default">
    <w:name w:val="Default"/>
    <w:rsid w:val="004263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42638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42638D"/>
    <w:pPr>
      <w:spacing w:before="100" w:beforeAutospacing="1" w:after="100" w:afterAutospacing="1"/>
    </w:pPr>
  </w:style>
  <w:style w:type="paragraph" w:customStyle="1" w:styleId="ConsNonformat">
    <w:name w:val="ConsNonformat"/>
    <w:rsid w:val="004263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locked/>
    <w:rsid w:val="0042638D"/>
    <w:rPr>
      <w:shd w:val="clear" w:color="auto" w:fill="FFFFFF"/>
    </w:rPr>
  </w:style>
  <w:style w:type="paragraph" w:customStyle="1" w:styleId="2">
    <w:name w:val="Основной текст2"/>
    <w:basedOn w:val="a"/>
    <w:link w:val="ab"/>
    <w:rsid w:val="0042638D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шрифт абзаца1"/>
    <w:rsid w:val="0042638D"/>
  </w:style>
  <w:style w:type="character" w:styleId="ac">
    <w:name w:val="Emphasis"/>
    <w:basedOn w:val="a0"/>
    <w:qFormat/>
    <w:rsid w:val="0042638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263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0%D1%80%D0%B8%D1%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0%B2%D0%B5%D1%81%D1%82%D0%B8%D1%86%D0%B8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F%D0%BE%D1%81%D0%B5%D0%BB%D0%B5%D0%BD%D0%B8%D0%B5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2014-09-02T07:35:00Z</cp:lastPrinted>
  <dcterms:created xsi:type="dcterms:W3CDTF">2014-09-02T07:29:00Z</dcterms:created>
  <dcterms:modified xsi:type="dcterms:W3CDTF">2014-09-02T07:52:00Z</dcterms:modified>
</cp:coreProperties>
</file>