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BA" w:rsidRDefault="007F67BA" w:rsidP="007F67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СВЕТЛОПОЛЯНСКОГО СЕЛЬСОВЕТА</w:t>
      </w:r>
    </w:p>
    <w:p w:rsidR="007F67BA" w:rsidRDefault="007F67BA" w:rsidP="007F67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НОВОСИБИРСКЛОЙ ОБЛАСТИ</w:t>
      </w:r>
    </w:p>
    <w:p w:rsidR="007F67BA" w:rsidRDefault="007F67BA" w:rsidP="007F67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F67BA" w:rsidRDefault="007F67BA" w:rsidP="007F67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F67BA" w:rsidRDefault="007F67BA" w:rsidP="007F67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F67BA" w:rsidRDefault="007F67BA" w:rsidP="007F67BA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Светлая Поляна</w:t>
      </w:r>
    </w:p>
    <w:p w:rsidR="007F67BA" w:rsidRDefault="007F67BA" w:rsidP="007F67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30.11.2016                                                                                                                № 75</w:t>
      </w:r>
    </w:p>
    <w:p w:rsidR="007F67BA" w:rsidRDefault="007F67BA" w:rsidP="007F67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7BA" w:rsidRDefault="007F67BA" w:rsidP="007F67B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«Патриотическое воспитание </w:t>
      </w:r>
    </w:p>
    <w:p w:rsidR="007F67BA" w:rsidRDefault="007F67BA" w:rsidP="007F67B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молодежи 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на 2017-2019 годы»</w:t>
      </w:r>
    </w:p>
    <w:p w:rsidR="007F67BA" w:rsidRDefault="007F67BA" w:rsidP="007F67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7BA" w:rsidRDefault="007F67BA" w:rsidP="007F67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37 статьи 32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7F67BA" w:rsidRDefault="007F67BA" w:rsidP="007F67BA">
      <w:pPr>
        <w:pStyle w:val="msonormalbullet2gif"/>
        <w:autoSpaceDE w:val="0"/>
        <w:autoSpaceDN w:val="0"/>
        <w:adjustRightInd w:val="0"/>
        <w:spacing w:after="0" w:afterAutospacing="0"/>
        <w:contextualSpacing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7F67BA" w:rsidRDefault="007F67BA" w:rsidP="007F67BA">
      <w:pPr>
        <w:pStyle w:val="msonormalbullet1gif"/>
        <w:numPr>
          <w:ilvl w:val="0"/>
          <w:numId w:val="1"/>
        </w:numPr>
        <w:autoSpaceDE w:val="0"/>
        <w:autoSpaceDN w:val="0"/>
        <w:adjustRightInd w:val="0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«Патриотическое воспитание молодежи 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2016-2019 годы», согласно приложению.</w:t>
      </w:r>
    </w:p>
    <w:p w:rsidR="007F67BA" w:rsidRDefault="007F67BA" w:rsidP="007F67BA">
      <w:pPr>
        <w:pStyle w:val="msonormalbullet2gif"/>
        <w:numPr>
          <w:ilvl w:val="0"/>
          <w:numId w:val="1"/>
        </w:numPr>
        <w:autoSpaceDE w:val="0"/>
        <w:autoSpaceDN w:val="0"/>
        <w:adjustRightInd w:val="0"/>
        <w:spacing w:after="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 печатном издании «</w:t>
      </w:r>
      <w:proofErr w:type="spellStart"/>
      <w:r>
        <w:rPr>
          <w:sz w:val="28"/>
          <w:szCs w:val="28"/>
        </w:rPr>
        <w:t>Светлополянский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bCs/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 информационно телекоммуникационной сети «Интернет»</w:t>
      </w:r>
      <w:r>
        <w:rPr>
          <w:bCs/>
          <w:sz w:val="28"/>
          <w:szCs w:val="28"/>
        </w:rPr>
        <w:t>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F67BA" w:rsidRDefault="007F67BA" w:rsidP="007F67BA">
      <w:pPr>
        <w:pStyle w:val="msonormalbullet2gif"/>
        <w:numPr>
          <w:ilvl w:val="0"/>
          <w:numId w:val="1"/>
        </w:numPr>
        <w:autoSpaceDE w:val="0"/>
        <w:autoSpaceDN w:val="0"/>
        <w:adjustRightInd w:val="0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</w:t>
      </w:r>
      <w:r>
        <w:rPr>
          <w:color w:val="000000"/>
          <w:sz w:val="28"/>
          <w:szCs w:val="28"/>
        </w:rPr>
        <w:t>со дня его официального опубликования.</w:t>
      </w:r>
      <w:r>
        <w:rPr>
          <w:b/>
          <w:i/>
          <w:sz w:val="28"/>
          <w:szCs w:val="28"/>
        </w:rPr>
        <w:t xml:space="preserve"> </w:t>
      </w:r>
    </w:p>
    <w:p w:rsidR="007F67BA" w:rsidRDefault="007F67BA" w:rsidP="007F67BA">
      <w:pPr>
        <w:pStyle w:val="msonormalbullet2gif"/>
        <w:numPr>
          <w:ilvl w:val="0"/>
          <w:numId w:val="1"/>
        </w:numPr>
        <w:autoSpaceDE w:val="0"/>
        <w:autoSpaceDN w:val="0"/>
        <w:adjustRightInd w:val="0"/>
        <w:spacing w:after="0" w:afterAutospacing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F67BA" w:rsidRDefault="007F67BA" w:rsidP="007F67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7BA" w:rsidRDefault="007F67BA" w:rsidP="007F67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7BA" w:rsidRDefault="007F67BA" w:rsidP="007F67BA">
      <w:pPr>
        <w:pStyle w:val="msonormalbullet2gifbullet1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</w:t>
      </w:r>
      <w:r>
        <w:rPr>
          <w:snapToGrid w:val="0"/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Новосибирской области                                                        Е.Л. </w:t>
      </w:r>
      <w:proofErr w:type="spellStart"/>
      <w:r>
        <w:rPr>
          <w:sz w:val="28"/>
          <w:szCs w:val="28"/>
        </w:rPr>
        <w:t>Майорова</w:t>
      </w:r>
      <w:proofErr w:type="spellEnd"/>
    </w:p>
    <w:p w:rsidR="007F67BA" w:rsidRDefault="007F67BA" w:rsidP="007F67BA">
      <w:pPr>
        <w:pStyle w:val="msonormalbullet2gifbullet3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67BA" w:rsidRDefault="007F67BA" w:rsidP="007F67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7BA" w:rsidRDefault="007F67BA" w:rsidP="007F67BA">
      <w:pPr>
        <w:autoSpaceDE w:val="0"/>
        <w:autoSpaceDN w:val="0"/>
        <w:adjustRightInd w:val="0"/>
        <w:spacing w:after="0"/>
        <w:ind w:firstLine="540"/>
        <w:jc w:val="both"/>
      </w:pPr>
    </w:p>
    <w:p w:rsidR="007F67BA" w:rsidRDefault="007F67BA" w:rsidP="007F67BA">
      <w:pPr>
        <w:autoSpaceDE w:val="0"/>
        <w:autoSpaceDN w:val="0"/>
        <w:adjustRightInd w:val="0"/>
        <w:spacing w:after="0"/>
        <w:ind w:firstLine="540"/>
        <w:jc w:val="both"/>
      </w:pPr>
    </w:p>
    <w:p w:rsidR="007F67BA" w:rsidRDefault="007F67BA" w:rsidP="007F67B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</w:p>
    <w:p w:rsidR="007F67BA" w:rsidRDefault="007F67BA" w:rsidP="007F67B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</w:p>
    <w:p w:rsidR="007F67BA" w:rsidRDefault="007F67BA" w:rsidP="007F67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                                          Приложение N 1</w:t>
      </w:r>
    </w:p>
    <w:p w:rsidR="007F67BA" w:rsidRDefault="007F67BA" w:rsidP="007F67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УТВЕРЖДЕНО:</w:t>
      </w:r>
    </w:p>
    <w:p w:rsidR="007F67BA" w:rsidRDefault="007F67BA" w:rsidP="007F67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постановлением администрации </w:t>
      </w:r>
    </w:p>
    <w:p w:rsidR="007F67BA" w:rsidRDefault="007F67BA" w:rsidP="007F67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 </w:t>
      </w:r>
    </w:p>
    <w:p w:rsidR="007F67BA" w:rsidRDefault="007F67BA" w:rsidP="007F67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 30.11.2016  № 75</w:t>
      </w:r>
    </w:p>
    <w:p w:rsidR="007F67BA" w:rsidRDefault="007F67BA" w:rsidP="007F67B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Муниципальная  программа "Патриотическое воспитание молодёжи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 на 2017-2019 годы»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9"/>
        <w:gridCol w:w="3130"/>
        <w:gridCol w:w="1590"/>
        <w:gridCol w:w="1670"/>
        <w:gridCol w:w="1118"/>
        <w:gridCol w:w="1008"/>
      </w:tblGrid>
      <w:tr w:rsidR="007F67BA" w:rsidTr="007F67BA">
        <w:trPr>
          <w:trHeight w:val="15"/>
        </w:trPr>
        <w:tc>
          <w:tcPr>
            <w:tcW w:w="1109" w:type="dxa"/>
            <w:hideMark/>
          </w:tcPr>
          <w:p w:rsidR="007F67BA" w:rsidRDefault="007F67B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696" w:type="dxa"/>
            <w:hideMark/>
          </w:tcPr>
          <w:p w:rsidR="007F67BA" w:rsidRDefault="007F67B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33" w:type="dxa"/>
            <w:hideMark/>
          </w:tcPr>
          <w:p w:rsidR="007F67BA" w:rsidRDefault="007F67B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18" w:type="dxa"/>
            <w:hideMark/>
          </w:tcPr>
          <w:p w:rsidR="007F67BA" w:rsidRDefault="007F67B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94" w:type="dxa"/>
            <w:hideMark/>
          </w:tcPr>
          <w:p w:rsidR="007F67BA" w:rsidRDefault="007F67B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09" w:type="dxa"/>
            <w:hideMark/>
          </w:tcPr>
          <w:p w:rsidR="007F67BA" w:rsidRDefault="007F67BA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Наименование целевой программы</w:t>
            </w:r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 xml:space="preserve">"Патриотическое воспитание молодежи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Светлополянского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 xml:space="preserve"> на 2017-2019 годы»</w:t>
            </w:r>
          </w:p>
        </w:tc>
      </w:tr>
      <w:tr w:rsidR="007F67BA" w:rsidTr="007F67B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Светлополянского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7F67BA" w:rsidTr="007F67B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Цели и задачи целевой программы</w:t>
            </w:r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Цель: создание условий для совершенствования системы патриотического воспитания детей и молодежи сельского поселения.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  <w:t>Задачи: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  <w:t>1. Модернизация содержания и форм патриотического воспитания как условие вовлечения подростков и молодежи в мероприятия историко-патриотической, героико-патриотической, военно-патриотической направленности.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  <w:t>2. Развитие механизмов поддержки деятельности учреждений и организаций, реализующих инновационные программы патриотического воспитания.</w:t>
            </w:r>
          </w:p>
        </w:tc>
      </w:tr>
      <w:tr w:rsidR="007F67BA" w:rsidTr="007F67B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Важнейшие целевые индикаторы и показатели Программы</w:t>
            </w:r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Реализация мероприятий Программы позволит усовершенствовать систему гражданского, патриотического и духовно-нравственного воспитания детей и молодежи,</w:t>
            </w:r>
          </w:p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 xml:space="preserve"> а именно: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  <w:t xml:space="preserve">- проведение  мероприятий, направленных на военно-патриотическое, гражданское, духовно-нравственное,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lastRenderedPageBreak/>
              <w:t>историко-краеведческое воспитание;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</w:r>
          </w:p>
        </w:tc>
      </w:tr>
      <w:tr w:rsidR="007F67BA" w:rsidTr="007F67B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Сроки и этапы реализации Программы</w:t>
            </w:r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Программа рассчитана на период с 2017 года по 2019 год.</w:t>
            </w:r>
          </w:p>
        </w:tc>
      </w:tr>
      <w:tr w:rsidR="007F67BA" w:rsidTr="007F67B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Объёмы и источники финансирования (тыс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ублей)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В том числе по годам реализации</w:t>
            </w:r>
          </w:p>
        </w:tc>
      </w:tr>
      <w:tr w:rsidR="007F67BA" w:rsidTr="007F67B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2019</w:t>
            </w:r>
          </w:p>
        </w:tc>
      </w:tr>
      <w:tr w:rsidR="007F67BA" w:rsidTr="007F67B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5</w:t>
            </w:r>
          </w:p>
        </w:tc>
      </w:tr>
      <w:tr w:rsidR="007F67BA" w:rsidTr="007F67B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Ожидаемые конечные результаты реализации целевой программы и показатели эффективности</w:t>
            </w:r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Реализация мероприятий, предусмотренных настоящей Программой по решению вопросов совершенствования и развития системы, обеспечивающей целенаправленное формирование у молодежи высокой социальной активности, гражданственности и патриотизма, чувства гордости и верности своему Отечеству, поселению, готовности к выполнению гражданского долга и конституционных обязанностей предполагает социальный эффект: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  <w:t>- усовершенствование системы патриотического воспитания молодежи в поселении;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  <w:t>- повышение социальной активности молодежи в мероприятиях патриотической направленности;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укрепление чувства патриотизма и гражданственности среди молодежи;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  <w:t>- создание позитивной альтернативы время препровождения с целью отвлечения от негативных явлений;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  <w:t>- повышение качественного уровня мероприятий, направленных на патриотическое воспитание молодежи;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  <w:t>- создание информационных ресурсов по вопросам патриотического воспитания (информационная страница, статьи в сельской СМИ);</w:t>
            </w:r>
            <w:proofErr w:type="gramEnd"/>
          </w:p>
        </w:tc>
      </w:tr>
    </w:tbl>
    <w:p w:rsidR="007F67BA" w:rsidRDefault="007F67BA" w:rsidP="007F67BA">
      <w:pPr>
        <w:shd w:val="clear" w:color="auto" w:fill="E9ECF1"/>
        <w:spacing w:after="225" w:line="240" w:lineRule="auto"/>
        <w:ind w:left="-1125" w:firstLine="112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</w:p>
    <w:p w:rsidR="007F67BA" w:rsidRDefault="007F67BA" w:rsidP="007F67BA">
      <w:pPr>
        <w:shd w:val="clear" w:color="auto" w:fill="E9ECF1"/>
        <w:spacing w:after="225" w:line="240" w:lineRule="auto"/>
        <w:ind w:left="-1125" w:firstLine="112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Раздел 1. Характеристика проблемы и необходимость ее решения программно-целевым способом</w:t>
      </w:r>
    </w:p>
    <w:p w:rsidR="007F67BA" w:rsidRDefault="007F67BA" w:rsidP="007F67BA">
      <w:pPr>
        <w:shd w:val="clear" w:color="auto" w:fill="E9ECF1"/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FFFFFF" w:themeColor="background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   Сегодня на современном этапе развития Российского государства ярко выражена тенденция, направленная на укрепление государственности, возрождение культурно-исторических традиций, формирование демократического, гражданского общества. В этих условиях особую значимость приобретает задача консолидации общества на основе гражданско-патриотических ценностей и нравственно-культурных традиций России. В обществе возникло осознание того, что патриотизм должен стать неотъемлемой составной частью российского менталитета, без патриотизма невозможно построить новое сильное государство. Только путем уважения к собственной истории, к делам и традициям старших поколений можно вырастить морально здоровую молодежь. Необходимо возрождать национальную гордость, национальное достоинство и национальную культуру. 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В этих условиях гражданско-патриотическое воспитание за последние годы приобрело государственное значение. В настоящее время в стране и в области уже реализуются принципы комплексного подхода к обеспечению оптимальных условий для формирования активной гражданской позиции, высокого патриотического сознания и чувства гордости за свое Отечество, его историю.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Осознавая значимость и важность обеспечения исторической преемственности поколений, сохранение, распространение и развитие национальной культуры, воспитание патриотов России, граждан правового, демократического, социального государства назрела необходимость в принятии данной муниципальной  программы, которая позволит добиться изменения отношения граждан, общественности, средств массовой информации к проблемам патриотического воспитания. 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Патриотическое воспитание - это систематическая и целенаправленная деятельность учреждений, организаций по формированию у граждан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Патриотическое воспитание направлено на формирование и развитие личности, обладающей качествами гражданина - патриота Родины и способной успешно выполнять гражданские обязанности в мирное и военное время. 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Анализ состояния патриотического воспитания в поселении позволил выделить ряд проблем, для решения которых целесообразно применение программно-целевого метода: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1) низкий уровень материально-технического и ресурсного обеспечения проектов патриотической направленности, реализуемых в муниципальных учреждениях, общественных организациях и объединениях; 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2) отсутствие действенных механизмов координации деятельности органов власти, образовательных учреждений, общественных организаций (объединений), военно-патриотических объединений по решению проблем патриотического воспитания;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3) не достаточные учебно-материальные условия, обязательные при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организации обучения граждан начальным знаниям в области обороны и их подготовки по основам военной службы;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4) низкая динамика включения молодежи в деятельность общественных организаций (объединений) патриотической направленности.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Все это свидетельствует о необходимости продолжения работы, направленной на решение проблем в осуществлении патриотического воспитания программными методами.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Программа определяет содержание и основные пути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развития системы патриотического воспитания граждан поселения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направлена на дальнейшее формирование патриотического сознания граждан как важнейшей ценности.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Использование программно-целевого метода при решении указанных проблем обеспечивает единство содержательной части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выполнения Программы.</w:t>
      </w:r>
    </w:p>
    <w:p w:rsidR="007F67BA" w:rsidRDefault="007F67BA" w:rsidP="007F67BA">
      <w:pPr>
        <w:shd w:val="clear" w:color="auto" w:fill="E9ECF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Раздел 2. Основные цели и задачи, для решения которых принимается целевая программа "Патриотическое воспитание 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2017-2019 годы»</w:t>
      </w:r>
    </w:p>
    <w:p w:rsidR="007F67BA" w:rsidRDefault="007F67BA" w:rsidP="007F67B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Программа "Патриотическое воспитание молодежи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на 2017-2019 годы»  разработана с целью формирования представлений об идеалах и духовных ценностях, присущих истинному гражданину, патриотического сознания, готовности к выполнению конституционных обязанностей, воспитания любви к родному краю.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Для реализации муниципальной  программы "Патриотическое воспитание молодежи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на 2017-2019 годы»  решаются следующие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:</w:t>
      </w:r>
    </w:p>
    <w:p w:rsidR="007F67BA" w:rsidRDefault="007F67BA" w:rsidP="007F67B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 Определение приоритетных направлений в реализации гражданско-патриотического воспитания молодежи.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 Координация действий государственных, муниципальных учреждений и общественных организаций по вопросам гражданско-патриотического воспитания молодежи.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 Создание условий для формирования гражданских качеств у молодежи.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Для успешной реализации Программы необходимо предпринять ряд мер, таких как: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1) мониторинг хода реализации мероприятий Программы, выполнения Программы в целом;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2) широкое привлечение общественности к реализации и оценке результатов реализации Программы;</w:t>
      </w:r>
    </w:p>
    <w:p w:rsidR="007F67BA" w:rsidRDefault="007F67BA" w:rsidP="007F67B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1. Основные цели целевой программы "Патриотическое воспитание 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2017-2019 годы»</w:t>
      </w:r>
    </w:p>
    <w:p w:rsidR="007F67BA" w:rsidRDefault="007F67BA" w:rsidP="007F67B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</w:p>
    <w:p w:rsidR="007F67BA" w:rsidRDefault="007F67BA" w:rsidP="007F67B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Целью Программы является создание условий для совершенствования системы патриотического воспитания детей и молодежи поселения.</w:t>
      </w:r>
    </w:p>
    <w:p w:rsidR="007F67BA" w:rsidRDefault="007F67BA" w:rsidP="007F67B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 </w:t>
      </w:r>
      <w:r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 2. Основные задачи целевой программы "Патриотическое воспитание 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2017-2019 годы»</w:t>
      </w:r>
    </w:p>
    <w:p w:rsidR="007F67BA" w:rsidRDefault="007F67BA" w:rsidP="007F67B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</w:p>
    <w:p w:rsidR="007F67BA" w:rsidRDefault="007F67BA" w:rsidP="007F67B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Задачи Программы: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 Развитие инфраструктуры, муниципальных учреждений для организации патриотического воспитания граждан сельского поселения.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 Развитие механизмов поддержки деятельности учреждений и организаций, реализующих инновационные программы патриотического воспитания.</w:t>
      </w:r>
    </w:p>
    <w:p w:rsidR="007F67BA" w:rsidRDefault="007F67BA" w:rsidP="007F67B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   </w:t>
      </w:r>
      <w:r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3. Сроки и этапы выполнения целевой программы "Патриотическое воспитание 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2017-2019 годы»</w:t>
      </w:r>
    </w:p>
    <w:p w:rsidR="007F67BA" w:rsidRDefault="007F67BA" w:rsidP="007F67B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</w:p>
    <w:p w:rsidR="007F67BA" w:rsidRDefault="007F67BA" w:rsidP="007F67B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Программа рассчитана на период с 2017 года по 2019 год - три года.</w:t>
      </w:r>
    </w:p>
    <w:p w:rsidR="007F67BA" w:rsidRDefault="007F67BA" w:rsidP="007F67B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  4. Целевые индикаторы целевой программы "Патриотическое воспитание 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2017-2019 годы»</w:t>
      </w:r>
    </w:p>
    <w:p w:rsidR="007F67BA" w:rsidRDefault="007F67BA" w:rsidP="007F67B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</w:p>
    <w:p w:rsidR="007F67BA" w:rsidRDefault="007F67BA" w:rsidP="007F67B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Целевыми индикаторами и показателями программы будут являться: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 Доля граждан, положительно оценивающих результаты проведения мероприятий по патриотическому воспитанию от общего числа молодежи;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 Доля граждан, участвующих в деятельности патриотических молодежных объединений от общего числа молодежи;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 Доля учреждений и организаций, реализующих проекты патриотической направленности и участвующих в конкурсах на получение грантов.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4. Доля учреждений, улучшивших учебно-материальные условия организации патриотического воспитания.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7F67BA" w:rsidRDefault="007F67BA" w:rsidP="007F67B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Раздел 3. Мероприятия целевой программы "Патриотическое воспитание 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2017-2019 годы»</w:t>
      </w:r>
    </w:p>
    <w:p w:rsidR="007F67BA" w:rsidRDefault="007F67BA" w:rsidP="007F67BA">
      <w:pPr>
        <w:shd w:val="clear" w:color="auto" w:fill="E9ECF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</w:p>
    <w:p w:rsidR="007F67BA" w:rsidRDefault="007F67BA" w:rsidP="007F67B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    На территории поселения работа по гражданско-патриотическому воспитанию осуществляется муниципальным учреждением культуры и образования совместно с отделом военного комиссариата.</w:t>
      </w:r>
    </w:p>
    <w:p w:rsidR="007F67BA" w:rsidRDefault="007F67BA" w:rsidP="007F67B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Ежегодно организуются и проводятся мероприятия, посвященные Дню защитника Отечества, Дню Победы, Дню памяти и скорби, дни воинской славы. Стало традиционным проведение военно-спортивных игр "Зарница" для учащихся младших и средних классов общеобразовательной  школы, военно-спортивная игра для старшеклассников. 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Кроме того события последнего времени подтвердили, что экономическая нестабильность и социальная дифференциация общества оказали негативное влияние на общественное сознание большинства социальных и возрастных групп населения, снизили воспитательное воздействие российской культуры, искусства и образования как важнейших факторов формирования патриотизма. В общественном сознании получили распространение равнодушие, эгоизм, индивидуализм, агрессивность, неуважительное отношение к государству и социальным институтам.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Для успешной реализации Программы необходимо предпринять ряд мер, таких как: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1) широкое привлечение общественности  к реализации и оценке результатов реализации Программы;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2) публичность промежуточных отчетов о ходе реализации Программы.</w:t>
      </w:r>
    </w:p>
    <w:p w:rsidR="007F67BA" w:rsidRDefault="007F67BA" w:rsidP="007F67B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Раздел 4. Ресурсное обеспечение программы "Патриотическое воспитание 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2017-2019 годы»</w:t>
      </w:r>
    </w:p>
    <w:p w:rsidR="007F67BA" w:rsidRDefault="007F67BA" w:rsidP="007F67B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7F67BA" w:rsidRDefault="007F67BA" w:rsidP="007F67B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Учитывая существующие тенденции развития финансово-экономической ситуации на период реализации Программы, разработчик Программы считает обоснованным при изменениях в структуре и объемах планируемых расходов внутри Программы представлять уточненную и согласованную смету расходов на 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на последующий финансовый год.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  Финансирование Программы осуществляется за счёт средств местного бюджета и субсидий районного бюджета.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Получение субсидий из районного бюджета, планируемое в рамках соглашения, заключаемого органами местного самоуправления муниципального образования сельского поселения с муниципальным районном, на основании принятой Программы будет уточняться ежегодно при принятии соответствующего бюджета.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программу будут вноситься изменения.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 Общий объем финансирования Программы составляет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15 тысяч рублей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сельсовета. </w:t>
      </w:r>
    </w:p>
    <w:p w:rsidR="007F67BA" w:rsidRDefault="007F67BA" w:rsidP="007F67B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br/>
      </w:r>
    </w:p>
    <w:p w:rsidR="007F67BA" w:rsidRDefault="007F67BA" w:rsidP="007F67B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 xml:space="preserve">Целевые индикаторы и показатели реализации целевой программы </w:t>
      </w:r>
      <w:r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"Патриотическое воспитание 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2017-2019 годы»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br/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5"/>
        <w:gridCol w:w="1135"/>
        <w:gridCol w:w="184"/>
        <w:gridCol w:w="808"/>
        <w:gridCol w:w="50"/>
        <w:gridCol w:w="1084"/>
        <w:gridCol w:w="1134"/>
      </w:tblGrid>
      <w:tr w:rsidR="007F67BA" w:rsidTr="007F67BA">
        <w:trPr>
          <w:trHeight w:val="15"/>
        </w:trPr>
        <w:tc>
          <w:tcPr>
            <w:tcW w:w="4962" w:type="dxa"/>
            <w:hideMark/>
          </w:tcPr>
          <w:p w:rsidR="007F67BA" w:rsidRDefault="007F67B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34" w:type="dxa"/>
            <w:hideMark/>
          </w:tcPr>
          <w:p w:rsidR="007F67BA" w:rsidRDefault="007F67B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4" w:type="dxa"/>
            <w:hideMark/>
          </w:tcPr>
          <w:p w:rsidR="007F67BA" w:rsidRDefault="007F67B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8" w:type="dxa"/>
            <w:gridSpan w:val="2"/>
            <w:hideMark/>
          </w:tcPr>
          <w:p w:rsidR="007F67BA" w:rsidRDefault="007F67B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18" w:type="dxa"/>
            <w:gridSpan w:val="2"/>
            <w:hideMark/>
          </w:tcPr>
          <w:p w:rsidR="007F67BA" w:rsidRDefault="007F67BA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en-US"/>
              </w:rPr>
              <w:t>Наименование индикатора и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en-US"/>
              </w:rPr>
              <w:t>Единица измерения</w:t>
            </w: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en-US"/>
              </w:rPr>
              <w:t>Величина индикатора и показателя</w:t>
            </w:r>
          </w:p>
        </w:tc>
      </w:tr>
      <w:tr w:rsidR="007F67BA" w:rsidTr="007F67BA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2019</w:t>
            </w:r>
          </w:p>
        </w:tc>
      </w:tr>
      <w:tr w:rsidR="007F67BA" w:rsidTr="007F67BA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1. Доля граждан, положительно оценивающих результаты проведения мероприятий по патриотическому воспитанию от общего числа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65</w:t>
            </w:r>
          </w:p>
        </w:tc>
      </w:tr>
      <w:tr w:rsidR="007F67BA" w:rsidTr="007F67BA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2. Доля граждан, участвующих в деятельности патриотических молодежных объединений от общего числа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35</w:t>
            </w:r>
          </w:p>
        </w:tc>
      </w:tr>
      <w:tr w:rsidR="007F67BA" w:rsidTr="007F67BA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3. Доля граждан допризывного возраста (15-18 лет):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  <w:t>- из числа обучающихся;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  <w:t>- из числа других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  <w:t>4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  <w:t>4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br/>
              <w:t>9</w:t>
            </w:r>
          </w:p>
        </w:tc>
      </w:tr>
      <w:tr w:rsidR="007F67BA" w:rsidTr="007F67BA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4. Доля учреждений и организаций, реализующих проекты патриотической направленности и участвующих в конкурсах на получение грантов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14</w:t>
            </w:r>
          </w:p>
        </w:tc>
      </w:tr>
      <w:tr w:rsidR="007F67BA" w:rsidTr="007F67BA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5. Доля учреждений, улучшивших учебно-материальные условия организации патриотического воспитания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30</w:t>
            </w:r>
          </w:p>
        </w:tc>
      </w:tr>
    </w:tbl>
    <w:p w:rsidR="007F67BA" w:rsidRDefault="007F67BA" w:rsidP="007F67B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</w:p>
    <w:p w:rsidR="007F67BA" w:rsidRDefault="007F67BA" w:rsidP="007F67B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</w:p>
    <w:p w:rsidR="007F67BA" w:rsidRDefault="007F67BA" w:rsidP="007F67B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</w:p>
    <w:p w:rsidR="007F67BA" w:rsidRDefault="007F67BA" w:rsidP="007F67B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</w:p>
    <w:p w:rsidR="007F67BA" w:rsidRDefault="007F67BA" w:rsidP="007F67B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</w:p>
    <w:p w:rsidR="007F67BA" w:rsidRDefault="007F67BA" w:rsidP="007F67B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</w:p>
    <w:p w:rsidR="007F67BA" w:rsidRDefault="007F67BA" w:rsidP="007F67B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lastRenderedPageBreak/>
        <w:t xml:space="preserve">План мероприятий по выполнению Муниципальной целевой программы </w:t>
      </w:r>
      <w:r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"Патриотическое воспитание молодежи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2017-2019 годы»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9"/>
        <w:gridCol w:w="1654"/>
        <w:gridCol w:w="238"/>
        <w:gridCol w:w="1143"/>
        <w:gridCol w:w="1211"/>
        <w:gridCol w:w="705"/>
        <w:gridCol w:w="1259"/>
        <w:gridCol w:w="1060"/>
        <w:gridCol w:w="950"/>
        <w:gridCol w:w="1042"/>
      </w:tblGrid>
      <w:tr w:rsidR="007F67BA" w:rsidTr="007F67BA">
        <w:trPr>
          <w:trHeight w:val="15"/>
        </w:trPr>
        <w:tc>
          <w:tcPr>
            <w:tcW w:w="519" w:type="dxa"/>
            <w:hideMark/>
          </w:tcPr>
          <w:p w:rsidR="007F67BA" w:rsidRDefault="007F67B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hideMark/>
          </w:tcPr>
          <w:p w:rsidR="007F67BA" w:rsidRDefault="007F67B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43" w:type="dxa"/>
            <w:hideMark/>
          </w:tcPr>
          <w:p w:rsidR="007F67BA" w:rsidRDefault="007F67B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hideMark/>
          </w:tcPr>
          <w:p w:rsidR="007F67BA" w:rsidRDefault="007F67B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5" w:type="dxa"/>
            <w:hideMark/>
          </w:tcPr>
          <w:p w:rsidR="007F67BA" w:rsidRDefault="007F67B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hideMark/>
          </w:tcPr>
          <w:p w:rsidR="007F67BA" w:rsidRDefault="007F67B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hideMark/>
          </w:tcPr>
          <w:p w:rsidR="007F67BA" w:rsidRDefault="007F67B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hideMark/>
          </w:tcPr>
          <w:p w:rsidR="007F67BA" w:rsidRDefault="007F67BA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hideMark/>
          </w:tcPr>
          <w:p w:rsidR="007F67BA" w:rsidRDefault="007F67BA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D2D2D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lang w:eastAsia="en-US"/>
              </w:rPr>
              <w:t>п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en-US"/>
              </w:rPr>
              <w:t>Наименование мероприятия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en-US"/>
              </w:rPr>
              <w:t>Исполнители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en-US"/>
              </w:rPr>
              <w:t>Срок выполнения мероприятия</w:t>
            </w:r>
          </w:p>
        </w:tc>
        <w:tc>
          <w:tcPr>
            <w:tcW w:w="50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en-US"/>
              </w:rPr>
              <w:t>Объем расходов на выполнение мероприятий за счет всех источников финансового обеспечения, тыс. рублей</w:t>
            </w:r>
          </w:p>
        </w:tc>
      </w:tr>
      <w:tr w:rsidR="007F67BA" w:rsidTr="007F67BA">
        <w:tc>
          <w:tcPr>
            <w:tcW w:w="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en-US"/>
              </w:rPr>
              <w:t>Всего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en-US"/>
              </w:rPr>
              <w:t>Федеральный бюджет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en-US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en-US"/>
              </w:rPr>
              <w:t>Местный бюджет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lang w:eastAsia="en-US"/>
              </w:rPr>
              <w:t>Внебю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lang w:eastAsia="en-US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lang w:eastAsia="en-US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lang w:eastAsia="en-US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lang w:eastAsia="en-US"/>
              </w:rPr>
              <w:t>жетные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lang w:eastAsia="en-US"/>
              </w:rPr>
              <w:t xml:space="preserve"> источники</w:t>
            </w: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2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2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Культурно-досуговые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 xml:space="preserve"> мероприятия гражданско-патриотической направленности</w:t>
            </w: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 xml:space="preserve">Организация и проведение мероприятий, посвященных календарным и памятным датам: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Дню защитника Отечества, Дню Героя Отечества, Дню Победы в ВОВ, Дню России, Дню Российского флага и др.)</w:t>
            </w:r>
            <w:proofErr w:type="gramEnd"/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 xml:space="preserve">МКУК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СЦКиДс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вет</w:t>
            </w:r>
            <w:proofErr w:type="spellEnd"/>
          </w:p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лая Поляна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 xml:space="preserve"> срока реализации программы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Организация и проведение фестивалей патриотической песни среди учащихся образовательного учреждения поселения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Светлополянская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 xml:space="preserve"> СОШ,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Таганаевская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2017-2019г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br/>
              <w:t>Февраль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BA" w:rsidRDefault="007F67B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BA" w:rsidRDefault="007F67B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BA" w:rsidRDefault="007F67B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"Георгиевская ленточка"</w:t>
            </w:r>
          </w:p>
        </w:tc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BA" w:rsidRDefault="007F67B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 xml:space="preserve">"Поздравь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lastRenderedPageBreak/>
              <w:t>ветерана"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 xml:space="preserve">Книжная выставка по патриотическому воспитанию в учреждении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МКУКСЦКиД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 xml:space="preserve"> «Библиотека»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МКУКСЦКиД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вет</w:t>
            </w:r>
          </w:p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лая Поляна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br/>
              <w:t>течение всего периода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2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 xml:space="preserve">Спортивно -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досуговые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 xml:space="preserve"> мероприятия</w:t>
            </w: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Проведение военно-спортивной игры "Зарница"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Светлополянская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 xml:space="preserve"> СОШ,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Таганаевская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2017-2019г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br/>
              <w:t>Февраль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Проведение военно-спортивной игры для допризывной молодежи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Светлополянская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 xml:space="preserve"> СОШ,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Таганаевская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2017-2019 г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en-US"/>
              </w:rPr>
              <w:br/>
              <w:t>Февраль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BA" w:rsidRDefault="007F67BA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7F67BA" w:rsidTr="007F67B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26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7BA" w:rsidRDefault="007F67B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7F67BA" w:rsidRDefault="007F67BA" w:rsidP="007F67BA">
      <w:pPr>
        <w:rPr>
          <w:rFonts w:ascii="Times New Roman" w:hAnsi="Times New Roman" w:cs="Times New Roman"/>
          <w:sz w:val="28"/>
          <w:szCs w:val="28"/>
        </w:rPr>
      </w:pPr>
    </w:p>
    <w:p w:rsidR="007F67BA" w:rsidRDefault="007F67BA" w:rsidP="007F67BA"/>
    <w:p w:rsidR="006531AF" w:rsidRDefault="006531AF"/>
    <w:sectPr w:rsidR="006531AF" w:rsidSect="0065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73664"/>
    <w:multiLevelType w:val="hybridMultilevel"/>
    <w:tmpl w:val="C3786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7BA"/>
    <w:rsid w:val="006531AF"/>
    <w:rsid w:val="007F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BA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7F6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67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bullet2gif">
    <w:name w:val="msonormalbullet2.gif"/>
    <w:basedOn w:val="a"/>
    <w:rsid w:val="007F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F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7F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2489</Words>
  <Characters>14188</Characters>
  <Application>Microsoft Office Word</Application>
  <DocSecurity>0</DocSecurity>
  <Lines>118</Lines>
  <Paragraphs>33</Paragraphs>
  <ScaleCrop>false</ScaleCrop>
  <Company>2</Company>
  <LinksUpToDate>false</LinksUpToDate>
  <CharactersWithSpaces>16644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2016-12-01T05:31:00Z</cp:lastPrinted>
  <dcterms:created xsi:type="dcterms:W3CDTF">2016-12-01T05:27:00Z</dcterms:created>
  <dcterms:modified xsi:type="dcterms:W3CDTF">2016-12-01T05:34:00Z</dcterms:modified>
</cp:coreProperties>
</file>