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DB" w:rsidRDefault="007A56DB" w:rsidP="007A56DB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 xml:space="preserve">Информация о работе Совета депутатов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Светлополянского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Болотнинского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 xml:space="preserve"> района Новосибирской области (четвертого созыва) за 2 полугодие 2014 года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Установленная численность Совета депутатов – 10 депутатов;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Присутствующие  депутаты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сессиях – 8 депутатов;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Даты проведения сессий: 18.07.2014г, 31.07.2014г, 15.09.2014г, 20.11.2014 г., 03.12.2014г., 30.12.2014.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вопросов, рассмотренных на сессиях:</w:t>
      </w:r>
    </w:p>
    <w:p w:rsidR="007A56DB" w:rsidRP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передаче имущества находящееся в собственности муниципального образования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(школа Сибиряк). </w:t>
      </w:r>
    </w:p>
    <w:p w:rsidR="007A56DB" w:rsidRP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  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proofErr w:type="gram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2014 год. 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Болотнинского</w:t>
      </w:r>
      <w:proofErr w:type="spell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Новосибирской области.</w:t>
      </w:r>
    </w:p>
    <w:p w:rsid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решения «Преференция»</w:t>
      </w:r>
    </w:p>
    <w:p w:rsid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«Правила благоустройства, обеспечении чистоты и порядка на территории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</w:p>
    <w:p w:rsid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  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proofErr w:type="gram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2014 год. 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Болотнинского</w:t>
      </w:r>
      <w:proofErr w:type="spell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Новосибирской области</w:t>
      </w:r>
    </w:p>
    <w:p w:rsid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Протест прокурора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Болотнинского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налоговых ставках на имущество с 2015 года на территори</w:t>
      </w:r>
      <w:r w:rsidR="00702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7A56D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Изменения и дополнения в Устав.</w:t>
      </w:r>
    </w:p>
    <w:p w:rsidR="007A56DB" w:rsidRPr="00FB4E36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Положения о муниципальном дорожном фонде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сельсовета».</w:t>
      </w:r>
    </w:p>
    <w:p w:rsidR="000F005F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правил землепользование и застройки территории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с\с</w:t>
      </w:r>
    </w:p>
    <w:p w:rsidR="007A56DB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 о выделении субсидий МКП «Тепло»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F005F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имущественном налоге на физических лиц с 2015г.</w:t>
      </w:r>
    </w:p>
    <w:p w:rsidR="000F005F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бюджета на 2015 год и плановый период 2016-2017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гг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0F005F" w:rsidRPr="000F005F" w:rsidRDefault="000F005F" w:rsidP="000F005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  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proofErr w:type="gram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2014 год. </w:t>
      </w:r>
      <w:proofErr w:type="spellStart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Болотнинского</w:t>
      </w:r>
      <w:proofErr w:type="spellEnd"/>
      <w:r w:rsidRPr="007A56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Новосибирской области</w:t>
      </w:r>
    </w:p>
    <w:p w:rsidR="007A56DB" w:rsidRDefault="000F005F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рассмотрения проекта «План социально – экономического развития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</w:t>
      </w:r>
    </w:p>
    <w:p w:rsidR="008E09CD" w:rsidRDefault="008E09CD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Второе </w:t>
      </w:r>
      <w:r w:rsidR="00702EA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чтение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бюджета на 2015 год и плановый период на 2016-2017 гг.</w:t>
      </w:r>
    </w:p>
    <w:p w:rsidR="007A56DB" w:rsidRPr="009E058B" w:rsidRDefault="007A56DB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E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FB4E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  </w:t>
      </w:r>
      <w:proofErr w:type="spellStart"/>
      <w:r w:rsidRPr="00FB4E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proofErr w:type="gramEnd"/>
      <w:r w:rsidRPr="00FB4E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r w:rsidRPr="00FB4E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год.</w:t>
      </w:r>
      <w:r w:rsidRPr="00FB4E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proofErr w:type="spellStart"/>
      <w:r w:rsidRPr="00FB4E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Болотнинского</w:t>
      </w:r>
      <w:proofErr w:type="spellEnd"/>
      <w:r w:rsidRPr="00FB4E3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Новосибирской области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bookmarkStart w:id="0" w:name="_GoBack"/>
      <w:bookmarkEnd w:id="0"/>
    </w:p>
    <w:p w:rsidR="007A56DB" w:rsidRDefault="008E09CD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Выделение субсидии на погашение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топливно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энергетических ресурсов.</w:t>
      </w:r>
    </w:p>
    <w:p w:rsidR="008E09CD" w:rsidRPr="009E058B" w:rsidRDefault="008E09CD" w:rsidP="007A56DB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Списание книг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Болотнинская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быль» 30 шт.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100"/>
        <w:gridCol w:w="2955"/>
      </w:tblGrid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комиссии</w:t>
            </w:r>
          </w:p>
        </w:tc>
        <w:tc>
          <w:tcPr>
            <w:tcW w:w="29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заседаний комиссий за отчетный период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Ревизионная комиссия</w:t>
            </w:r>
          </w:p>
        </w:tc>
        <w:tc>
          <w:tcPr>
            <w:tcW w:w="29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Мандатная комиссия</w:t>
            </w:r>
          </w:p>
        </w:tc>
        <w:tc>
          <w:tcPr>
            <w:tcW w:w="29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Комиссия по социальному развитию по вопросам местного самоуправления</w:t>
            </w:r>
          </w:p>
        </w:tc>
        <w:tc>
          <w:tcPr>
            <w:tcW w:w="29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Комиссия по налогообложению, социальной и финансовой политике</w:t>
            </w:r>
          </w:p>
        </w:tc>
        <w:tc>
          <w:tcPr>
            <w:tcW w:w="295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7A56DB" w:rsidRDefault="007A56DB" w:rsidP="007A56D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56DB" w:rsidRDefault="007A56DB" w:rsidP="007A56D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Учеба депутатов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040"/>
      </w:tblGrid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8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7A56DB" w:rsidRDefault="007A56DB" w:rsidP="007A56D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других мероприятий, проведенных Советом депутатов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600"/>
        <w:gridCol w:w="1815"/>
      </w:tblGrid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Заседание рабочих групп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Депутатские (публичные) слушания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Сходы граждан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Собрания, конференции граждан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Встречи с избирателями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A56DB" w:rsidTr="00D855D9">
        <w:tc>
          <w:tcPr>
            <w:tcW w:w="4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6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Другие мероприятия, проведенные с участием депутатов</w:t>
            </w:r>
          </w:p>
        </w:tc>
        <w:tc>
          <w:tcPr>
            <w:tcW w:w="18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6DB" w:rsidRDefault="007A56DB" w:rsidP="00D855D9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7A56DB" w:rsidRDefault="007A56DB" w:rsidP="007A56D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Фамилии и должности ответственных лиц, побывавших в муниципальном образовании за второе полугодие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Планируемая дата проведения очередной сессии: 1</w:t>
      </w:r>
      <w:r w:rsidR="008E0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</w:t>
      </w:r>
      <w:r w:rsidR="008E09C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1.2015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1. </w:t>
      </w:r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в </w:t>
      </w:r>
      <w:proofErr w:type="gramStart"/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  </w:t>
      </w:r>
      <w:proofErr w:type="spellStart"/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proofErr w:type="gramEnd"/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2014 г</w:t>
      </w:r>
      <w:r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A56D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Светлополянского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Д.Г. Андресян</w:t>
      </w:r>
    </w:p>
    <w:p w:rsidR="007A56DB" w:rsidRPr="009E058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Совета депутатов Е.Ф. Гузенко</w:t>
      </w:r>
    </w:p>
    <w:p w:rsidR="007A56DB" w:rsidRPr="009E058B" w:rsidRDefault="007A56DB" w:rsidP="007A56D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Тел.58-230, 58-222.</w:t>
      </w:r>
    </w:p>
    <w:p w:rsidR="007A56DB" w:rsidRDefault="007A56DB" w:rsidP="007A56DB"/>
    <w:p w:rsidR="00FB4431" w:rsidRDefault="00702EAF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F1D85"/>
    <w:multiLevelType w:val="hybridMultilevel"/>
    <w:tmpl w:val="16EA5638"/>
    <w:lvl w:ilvl="0" w:tplc="F078B2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D"/>
    <w:rsid w:val="000F005F"/>
    <w:rsid w:val="00190B41"/>
    <w:rsid w:val="006B25C3"/>
    <w:rsid w:val="00702EAF"/>
    <w:rsid w:val="007A56DB"/>
    <w:rsid w:val="008E09CD"/>
    <w:rsid w:val="00B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3E16-60AB-42FF-A37C-8D35C50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2017-08-29T04:55:00Z</dcterms:created>
  <dcterms:modified xsi:type="dcterms:W3CDTF">2017-09-01T05:18:00Z</dcterms:modified>
</cp:coreProperties>
</file>